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57488" w14:textId="77777777" w:rsidR="00613072" w:rsidRDefault="00613072" w:rsidP="00613072"/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786"/>
        <w:gridCol w:w="4110"/>
      </w:tblGrid>
      <w:tr w:rsidR="00613072" w:rsidRPr="00026B3A" w14:paraId="4FCF48A4" w14:textId="77777777" w:rsidTr="009F645B">
        <w:trPr>
          <w:trHeight w:val="2125"/>
        </w:trPr>
        <w:tc>
          <w:tcPr>
            <w:tcW w:w="786" w:type="dxa"/>
          </w:tcPr>
          <w:p w14:paraId="15E1D385" w14:textId="77777777" w:rsidR="00613072" w:rsidRPr="00026B3A" w:rsidRDefault="00613072" w:rsidP="009F645B">
            <w:pPr>
              <w:jc w:val="center"/>
              <w:rPr>
                <w:rFonts w:ascii="Arial Narrow" w:hAnsi="Arial Narrow"/>
                <w:b/>
                <w:color w:val="FF0000"/>
                <w:szCs w:val="24"/>
                <w:lang w:eastAsia="en-US"/>
              </w:rPr>
            </w:pPr>
          </w:p>
          <w:p w14:paraId="137C5D2D" w14:textId="77777777" w:rsidR="00613072" w:rsidRPr="00026B3A" w:rsidRDefault="00613072" w:rsidP="009F645B">
            <w:pPr>
              <w:jc w:val="center"/>
              <w:rPr>
                <w:rFonts w:ascii="Arial Narrow" w:hAnsi="Arial Narrow"/>
                <w:b/>
                <w:szCs w:val="24"/>
                <w:lang w:eastAsia="en-US"/>
              </w:rPr>
            </w:pPr>
          </w:p>
          <w:p w14:paraId="250F423E" w14:textId="77777777" w:rsidR="00613072" w:rsidRPr="00026B3A" w:rsidRDefault="00613072" w:rsidP="009F645B">
            <w:pPr>
              <w:rPr>
                <w:rFonts w:ascii="Arial Narrow" w:hAnsi="Arial Narrow"/>
                <w:b/>
                <w:szCs w:val="24"/>
                <w:lang w:eastAsia="en-US"/>
              </w:rPr>
            </w:pPr>
          </w:p>
          <w:p w14:paraId="556D1585" w14:textId="77777777" w:rsidR="00613072" w:rsidRPr="00026B3A" w:rsidRDefault="00613072" w:rsidP="009F645B">
            <w:pPr>
              <w:rPr>
                <w:rFonts w:ascii="Arial Narrow" w:hAnsi="Arial Narrow"/>
                <w:b/>
                <w:szCs w:val="24"/>
                <w:lang w:eastAsia="en-US"/>
              </w:rPr>
            </w:pPr>
          </w:p>
          <w:p w14:paraId="54DF76B7" w14:textId="77777777" w:rsidR="00613072" w:rsidRPr="00026B3A" w:rsidRDefault="00613072" w:rsidP="009F645B">
            <w:pPr>
              <w:jc w:val="center"/>
              <w:rPr>
                <w:rFonts w:ascii="Arial Narrow" w:hAnsi="Arial Narrow"/>
                <w:szCs w:val="24"/>
                <w:lang w:eastAsia="en-US"/>
              </w:rPr>
            </w:pPr>
            <w:r w:rsidRPr="00026B3A">
              <w:rPr>
                <w:rFonts w:ascii="Arial Narrow" w:hAnsi="Arial Narrow"/>
                <w:noProof/>
                <w:szCs w:val="24"/>
              </w:rPr>
              <w:drawing>
                <wp:inline distT="0" distB="0" distL="0" distR="0" wp14:anchorId="5E2289E1" wp14:editId="6E106676">
                  <wp:extent cx="360045" cy="418465"/>
                  <wp:effectExtent l="0" t="0" r="1905" b="63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DA3DCC" w14:textId="77777777" w:rsidR="00613072" w:rsidRPr="00026B3A" w:rsidRDefault="00613072" w:rsidP="009F645B">
            <w:pPr>
              <w:rPr>
                <w:rFonts w:ascii="Arial Narrow" w:hAnsi="Arial Narrow"/>
                <w:b/>
                <w:szCs w:val="24"/>
                <w:lang w:eastAsia="en-US"/>
              </w:rPr>
            </w:pPr>
          </w:p>
        </w:tc>
        <w:tc>
          <w:tcPr>
            <w:tcW w:w="4110" w:type="dxa"/>
          </w:tcPr>
          <w:p w14:paraId="1E81837E" w14:textId="77777777" w:rsidR="00613072" w:rsidRPr="00026B3A" w:rsidRDefault="00613072" w:rsidP="009F645B">
            <w:pPr>
              <w:jc w:val="center"/>
              <w:rPr>
                <w:rFonts w:ascii="Arial Narrow" w:hAnsi="Arial Narrow"/>
                <w:szCs w:val="24"/>
                <w:lang w:eastAsia="en-US"/>
              </w:rPr>
            </w:pPr>
          </w:p>
          <w:p w14:paraId="699E3E14" w14:textId="77777777" w:rsidR="00613072" w:rsidRPr="00026B3A" w:rsidRDefault="00613072" w:rsidP="009F645B">
            <w:pPr>
              <w:jc w:val="center"/>
              <w:rPr>
                <w:rFonts w:ascii="Arial Narrow" w:hAnsi="Arial Narrow"/>
                <w:szCs w:val="24"/>
                <w:lang w:eastAsia="en-US"/>
              </w:rPr>
            </w:pPr>
            <w:r w:rsidRPr="00026B3A">
              <w:rPr>
                <w:rFonts w:ascii="Arial Narrow" w:hAnsi="Arial Narrow"/>
                <w:noProof/>
                <w:szCs w:val="24"/>
              </w:rPr>
              <w:drawing>
                <wp:inline distT="0" distB="0" distL="0" distR="0" wp14:anchorId="0637A206" wp14:editId="1F4F7C0D">
                  <wp:extent cx="495935" cy="57404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08624" w14:textId="77777777" w:rsidR="00613072" w:rsidRPr="00026B3A" w:rsidRDefault="00613072" w:rsidP="009F645B">
            <w:pPr>
              <w:pStyle w:val="Naslov1"/>
              <w:jc w:val="center"/>
              <w:rPr>
                <w:rFonts w:ascii="Arial Narrow" w:hAnsi="Arial Narrow"/>
                <w:szCs w:val="24"/>
                <w:lang w:eastAsia="en-US"/>
              </w:rPr>
            </w:pPr>
            <w:r w:rsidRPr="00026B3A">
              <w:rPr>
                <w:rFonts w:ascii="Arial Narrow" w:hAnsi="Arial Narrow"/>
                <w:szCs w:val="24"/>
                <w:lang w:eastAsia="en-US"/>
              </w:rPr>
              <w:t>REPUBLIKA HRVATSKA</w:t>
            </w:r>
          </w:p>
          <w:p w14:paraId="52E6FD1A" w14:textId="77777777" w:rsidR="00613072" w:rsidRPr="00026B3A" w:rsidRDefault="00613072" w:rsidP="009F645B">
            <w:pPr>
              <w:pStyle w:val="Naslov1"/>
              <w:jc w:val="center"/>
              <w:rPr>
                <w:rFonts w:ascii="Arial Narrow" w:hAnsi="Arial Narrow"/>
                <w:szCs w:val="24"/>
                <w:lang w:eastAsia="en-US"/>
              </w:rPr>
            </w:pPr>
            <w:r w:rsidRPr="00026B3A">
              <w:rPr>
                <w:rFonts w:ascii="Arial Narrow" w:hAnsi="Arial Narrow"/>
                <w:szCs w:val="24"/>
                <w:lang w:eastAsia="en-US"/>
              </w:rPr>
              <w:t>VIROVITIČKO-PODRAVSKA ŽUPANIJA</w:t>
            </w:r>
          </w:p>
          <w:p w14:paraId="0288A930" w14:textId="77777777" w:rsidR="00613072" w:rsidRPr="00026B3A" w:rsidRDefault="00613072" w:rsidP="009F645B">
            <w:pPr>
              <w:pStyle w:val="Naslov1"/>
              <w:jc w:val="center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URED ŽUPANA</w:t>
            </w:r>
          </w:p>
        </w:tc>
      </w:tr>
    </w:tbl>
    <w:p w14:paraId="35DED3D9" w14:textId="4756B738" w:rsidR="00200800" w:rsidRDefault="00200800" w:rsidP="00613072"/>
    <w:p w14:paraId="64BFB788" w14:textId="02EEE84E" w:rsidR="00613072" w:rsidRPr="00613072" w:rsidRDefault="00613072" w:rsidP="00613072">
      <w:pPr>
        <w:rPr>
          <w:rFonts w:ascii="Arial Narrow" w:hAnsi="Arial Narrow"/>
          <w:b/>
        </w:rPr>
      </w:pPr>
      <w:r w:rsidRPr="00613072">
        <w:rPr>
          <w:rFonts w:ascii="Arial Narrow" w:hAnsi="Arial Narrow"/>
          <w:b/>
        </w:rPr>
        <w:t>Virovitica, 23. travnja 2019.</w:t>
      </w:r>
    </w:p>
    <w:p w14:paraId="663987F9" w14:textId="77777777" w:rsidR="00970BE9" w:rsidRDefault="00970BE9" w:rsidP="00970BE9">
      <w:pPr>
        <w:rPr>
          <w:rFonts w:ascii="Arial Narrow" w:hAnsi="Arial Narrow"/>
        </w:rPr>
      </w:pPr>
    </w:p>
    <w:p w14:paraId="68F25643" w14:textId="77777777" w:rsidR="00970BE9" w:rsidRDefault="00970BE9" w:rsidP="00970BE9">
      <w:pPr>
        <w:rPr>
          <w:rFonts w:ascii="Arial Narrow" w:hAnsi="Arial Narrow"/>
        </w:rPr>
      </w:pPr>
    </w:p>
    <w:p w14:paraId="1D4E8FAF" w14:textId="48225A63" w:rsidR="00613072" w:rsidRPr="00613072" w:rsidRDefault="00613072" w:rsidP="00970BE9">
      <w:pPr>
        <w:jc w:val="center"/>
        <w:rPr>
          <w:rFonts w:ascii="Arial Narrow" w:hAnsi="Arial Narrow"/>
          <w:b/>
        </w:rPr>
      </w:pPr>
      <w:r w:rsidRPr="00613072">
        <w:rPr>
          <w:rFonts w:ascii="Arial Narrow" w:hAnsi="Arial Narrow"/>
          <w:b/>
        </w:rPr>
        <w:t>OBAVIJEST O ZATVARANJU NATJEČAJA</w:t>
      </w:r>
    </w:p>
    <w:p w14:paraId="6484B49E" w14:textId="5212010A" w:rsidR="00613072" w:rsidRPr="00613072" w:rsidRDefault="00613072" w:rsidP="00613072">
      <w:pPr>
        <w:rPr>
          <w:rFonts w:ascii="Arial Narrow" w:hAnsi="Arial Narrow"/>
        </w:rPr>
      </w:pPr>
    </w:p>
    <w:p w14:paraId="4BDDDDD8" w14:textId="77777777" w:rsidR="00970BE9" w:rsidRDefault="00970BE9" w:rsidP="00970BE9">
      <w:pPr>
        <w:jc w:val="both"/>
        <w:rPr>
          <w:rFonts w:ascii="Arial Narrow" w:hAnsi="Arial Narrow"/>
        </w:rPr>
      </w:pPr>
    </w:p>
    <w:p w14:paraId="17BECF33" w14:textId="15FB852F" w:rsidR="00613072" w:rsidRPr="00613072" w:rsidRDefault="00613072" w:rsidP="00970BE9">
      <w:pPr>
        <w:jc w:val="both"/>
        <w:rPr>
          <w:rFonts w:ascii="Arial Narrow" w:hAnsi="Arial Narrow"/>
        </w:rPr>
      </w:pPr>
      <w:r w:rsidRPr="00613072">
        <w:rPr>
          <w:rFonts w:ascii="Arial Narrow" w:hAnsi="Arial Narrow"/>
        </w:rPr>
        <w:t>S danom 23. travnja zatvaraju se</w:t>
      </w:r>
      <w:bookmarkStart w:id="0" w:name="_GoBack"/>
      <w:bookmarkEnd w:id="0"/>
    </w:p>
    <w:p w14:paraId="34D52312" w14:textId="6FAF2F38" w:rsidR="00613072" w:rsidRPr="00613072" w:rsidRDefault="00613072" w:rsidP="00970BE9">
      <w:pPr>
        <w:jc w:val="both"/>
        <w:rPr>
          <w:rFonts w:ascii="Arial Narrow" w:hAnsi="Arial Narrow"/>
        </w:rPr>
      </w:pPr>
    </w:p>
    <w:p w14:paraId="2EB374B3" w14:textId="65084EFE" w:rsidR="00613072" w:rsidRPr="00613072" w:rsidRDefault="00613072" w:rsidP="00970BE9">
      <w:pPr>
        <w:jc w:val="both"/>
        <w:rPr>
          <w:rFonts w:ascii="Arial Narrow" w:hAnsi="Arial Narrow"/>
          <w:i/>
        </w:rPr>
      </w:pPr>
      <w:r w:rsidRPr="00613072">
        <w:rPr>
          <w:rFonts w:ascii="Arial Narrow" w:hAnsi="Arial Narrow"/>
          <w:i/>
        </w:rPr>
        <w:t xml:space="preserve">Javni natječaj za financiranje programa i projekata udruga koji su od općeg interesa za Virovitičko-podravsku županiju u 2019. godini (Klasa: 230-02/19-01/02, </w:t>
      </w:r>
      <w:proofErr w:type="spellStart"/>
      <w:r w:rsidRPr="00613072">
        <w:rPr>
          <w:rFonts w:ascii="Arial Narrow" w:hAnsi="Arial Narrow"/>
          <w:i/>
        </w:rPr>
        <w:t>Urbroj</w:t>
      </w:r>
      <w:proofErr w:type="spellEnd"/>
      <w:r w:rsidRPr="00613072">
        <w:rPr>
          <w:rFonts w:ascii="Arial Narrow" w:hAnsi="Arial Narrow"/>
          <w:i/>
        </w:rPr>
        <w:t xml:space="preserve">: 2189/1-05/01-19-1 od 4. ožujka 2019. godine) i Javni natječaj za financiranje programa i projekata braniteljskih i stradalničkih udruga koji su od interesa za Virovitičko-podravsku županiju u 2019. godini (Klasa: 230-02/19-01/03, </w:t>
      </w:r>
      <w:proofErr w:type="spellStart"/>
      <w:r w:rsidRPr="00613072">
        <w:rPr>
          <w:rFonts w:ascii="Arial Narrow" w:hAnsi="Arial Narrow"/>
          <w:i/>
        </w:rPr>
        <w:t>Urbroj</w:t>
      </w:r>
      <w:proofErr w:type="spellEnd"/>
      <w:r w:rsidRPr="00613072">
        <w:rPr>
          <w:rFonts w:ascii="Arial Narrow" w:hAnsi="Arial Narrow"/>
          <w:i/>
        </w:rPr>
        <w:t>. 2189/1-05/01-19-1 od 4. ožujka 2019. godine)</w:t>
      </w:r>
    </w:p>
    <w:p w14:paraId="0ACB4EA7" w14:textId="3495111E" w:rsidR="00613072" w:rsidRPr="00613072" w:rsidRDefault="00613072" w:rsidP="00970BE9">
      <w:pPr>
        <w:jc w:val="both"/>
        <w:rPr>
          <w:rFonts w:ascii="Arial Narrow" w:hAnsi="Arial Narrow"/>
        </w:rPr>
      </w:pPr>
    </w:p>
    <w:p w14:paraId="55BE8B6E" w14:textId="16D72AF0" w:rsidR="00613072" w:rsidRPr="00613072" w:rsidRDefault="00970BE9" w:rsidP="00970BE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613072" w:rsidRPr="00613072">
        <w:rPr>
          <w:rFonts w:ascii="Arial Narrow" w:hAnsi="Arial Narrow"/>
        </w:rPr>
        <w:t>bog velikog broja pristiglih prijava čiji iznos prihvatljivih aktivnosti premašuje Proračunom osigurana sredstva.</w:t>
      </w:r>
    </w:p>
    <w:p w14:paraId="68A877D5" w14:textId="220A0C6F" w:rsidR="00613072" w:rsidRPr="00613072" w:rsidRDefault="00613072" w:rsidP="00970BE9">
      <w:pPr>
        <w:jc w:val="both"/>
        <w:rPr>
          <w:rFonts w:ascii="Arial Narrow" w:hAnsi="Arial Narrow"/>
        </w:rPr>
      </w:pPr>
    </w:p>
    <w:p w14:paraId="768BC0EF" w14:textId="59C366E0" w:rsidR="00613072" w:rsidRPr="00613072" w:rsidRDefault="00613072" w:rsidP="00970BE9">
      <w:pPr>
        <w:jc w:val="both"/>
        <w:rPr>
          <w:rFonts w:ascii="Arial Narrow" w:hAnsi="Arial Narrow"/>
        </w:rPr>
      </w:pPr>
      <w:r w:rsidRPr="00613072">
        <w:rPr>
          <w:rFonts w:ascii="Arial Narrow" w:hAnsi="Arial Narrow"/>
        </w:rPr>
        <w:t>U roku 14 dana od dana zatvaranja natječaja na web stranici Virovitičko-podravske županije objavit će se popis odabranih programa/projekata.</w:t>
      </w:r>
    </w:p>
    <w:p w14:paraId="384E76AB" w14:textId="352B490D" w:rsidR="00613072" w:rsidRPr="00613072" w:rsidRDefault="00613072" w:rsidP="00970BE9">
      <w:pPr>
        <w:jc w:val="both"/>
        <w:rPr>
          <w:rFonts w:ascii="Arial Narrow" w:hAnsi="Arial Narrow"/>
        </w:rPr>
      </w:pPr>
    </w:p>
    <w:p w14:paraId="589E43C6" w14:textId="1C859DB6" w:rsidR="00613072" w:rsidRPr="00613072" w:rsidRDefault="00613072" w:rsidP="00970BE9">
      <w:pPr>
        <w:jc w:val="both"/>
        <w:rPr>
          <w:rFonts w:ascii="Arial Narrow" w:hAnsi="Arial Narrow"/>
        </w:rPr>
      </w:pPr>
      <w:r w:rsidRPr="00613072">
        <w:rPr>
          <w:rFonts w:ascii="Arial Narrow" w:hAnsi="Arial Narrow"/>
        </w:rPr>
        <w:t>Odluku o odabiru prijavljenih programa/projekata donosi pročelnica Ureda župana na prijedlog povjerenstva za ocjenu prijava.</w:t>
      </w:r>
    </w:p>
    <w:p w14:paraId="4D0010D4" w14:textId="5796E77E" w:rsidR="00613072" w:rsidRDefault="00613072" w:rsidP="00613072">
      <w:pPr>
        <w:rPr>
          <w:rFonts w:ascii="Arial Narrow" w:hAnsi="Arial Narrow"/>
        </w:rPr>
      </w:pPr>
    </w:p>
    <w:p w14:paraId="533BB05A" w14:textId="33E955E5" w:rsidR="00970BE9" w:rsidRDefault="00970BE9" w:rsidP="00613072">
      <w:pPr>
        <w:rPr>
          <w:rFonts w:ascii="Arial Narrow" w:hAnsi="Arial Narrow"/>
        </w:rPr>
      </w:pPr>
    </w:p>
    <w:p w14:paraId="19910CEF" w14:textId="77777777" w:rsidR="00970BE9" w:rsidRPr="00613072" w:rsidRDefault="00970BE9" w:rsidP="00613072">
      <w:pPr>
        <w:rPr>
          <w:rFonts w:ascii="Arial Narrow" w:hAnsi="Arial Narrow"/>
        </w:rPr>
      </w:pPr>
    </w:p>
    <w:p w14:paraId="0C6B6572" w14:textId="22631A18" w:rsidR="00613072" w:rsidRPr="00970BE9" w:rsidRDefault="00613072" w:rsidP="00970BE9">
      <w:pPr>
        <w:ind w:left="5664" w:firstLine="708"/>
        <w:rPr>
          <w:rFonts w:ascii="Arial Narrow" w:hAnsi="Arial Narrow"/>
          <w:b/>
        </w:rPr>
      </w:pPr>
      <w:r w:rsidRPr="00970BE9">
        <w:rPr>
          <w:rFonts w:ascii="Arial Narrow" w:hAnsi="Arial Narrow"/>
          <w:b/>
        </w:rPr>
        <w:t>PROČELNICA</w:t>
      </w:r>
    </w:p>
    <w:p w14:paraId="4EECC217" w14:textId="6BDECF1C" w:rsidR="00613072" w:rsidRPr="00613072" w:rsidRDefault="00613072" w:rsidP="00613072">
      <w:pPr>
        <w:rPr>
          <w:rFonts w:ascii="Arial Narrow" w:hAnsi="Arial Narrow"/>
        </w:rPr>
      </w:pPr>
    </w:p>
    <w:p w14:paraId="5DBC4E72" w14:textId="5E752270" w:rsidR="00613072" w:rsidRPr="00970BE9" w:rsidRDefault="00613072" w:rsidP="00970BE9">
      <w:pPr>
        <w:ind w:left="4956" w:firstLine="708"/>
        <w:rPr>
          <w:rFonts w:ascii="Arial Narrow" w:hAnsi="Arial Narrow"/>
          <w:b/>
        </w:rPr>
      </w:pPr>
      <w:r w:rsidRPr="00970BE9">
        <w:rPr>
          <w:rFonts w:ascii="Arial Narrow" w:hAnsi="Arial Narrow"/>
          <w:b/>
        </w:rPr>
        <w:t xml:space="preserve">Jasna Abramović, </w:t>
      </w:r>
      <w:proofErr w:type="spellStart"/>
      <w:r w:rsidRPr="00970BE9">
        <w:rPr>
          <w:rFonts w:ascii="Arial Narrow" w:hAnsi="Arial Narrow"/>
          <w:b/>
        </w:rPr>
        <w:t>dipl.iur</w:t>
      </w:r>
      <w:proofErr w:type="spellEnd"/>
      <w:r w:rsidRPr="00970BE9">
        <w:rPr>
          <w:rFonts w:ascii="Arial Narrow" w:hAnsi="Arial Narrow"/>
          <w:b/>
        </w:rPr>
        <w:t>., v.r.</w:t>
      </w:r>
    </w:p>
    <w:sectPr w:rsidR="00613072" w:rsidRPr="0097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10"/>
    <w:rsid w:val="00200800"/>
    <w:rsid w:val="00613072"/>
    <w:rsid w:val="00716E10"/>
    <w:rsid w:val="0097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7556"/>
  <w15:chartTrackingRefBased/>
  <w15:docId w15:val="{77076BCA-1416-40FA-AEF3-6588E2CA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0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1307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13072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307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307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Abramović</dc:creator>
  <cp:keywords/>
  <dc:description/>
  <cp:lastModifiedBy>Jasna Abramović</cp:lastModifiedBy>
  <cp:revision>2</cp:revision>
  <dcterms:created xsi:type="dcterms:W3CDTF">2019-04-23T07:40:00Z</dcterms:created>
  <dcterms:modified xsi:type="dcterms:W3CDTF">2019-04-23T07:40:00Z</dcterms:modified>
</cp:coreProperties>
</file>