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D7" w:rsidRDefault="00B20DD7" w:rsidP="009C2449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DD7" w:rsidRDefault="00B20DD7" w:rsidP="009C2449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DD7" w:rsidRDefault="00B20DD7" w:rsidP="009C2449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DD7" w:rsidRDefault="00B20DD7" w:rsidP="009C2449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DD7" w:rsidRDefault="00B20DD7" w:rsidP="009C2449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DD7" w:rsidRDefault="00B20DD7" w:rsidP="009C2449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DD7" w:rsidRDefault="00B20DD7" w:rsidP="00B20DD7">
      <w:pPr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DD7" w:rsidRDefault="00B20DD7" w:rsidP="00B20DD7">
      <w:pPr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DD7" w:rsidRDefault="00B20DD7" w:rsidP="00B20DD7">
      <w:pPr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DD7" w:rsidRDefault="00B20DD7" w:rsidP="00B20DD7">
      <w:pPr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DD7" w:rsidRDefault="00B20DD7" w:rsidP="00B20DD7">
      <w:pPr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DD7" w:rsidRDefault="00B20DD7" w:rsidP="00B20DD7">
      <w:pPr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JAVNA PRIZNANJAVIROVITIČKO-PODRAVSKE ŽUPANIJE 2022.GODINE</w:t>
      </w:r>
    </w:p>
    <w:p w:rsidR="00B20DD7" w:rsidRPr="00B20DD7" w:rsidRDefault="00B20DD7" w:rsidP="00B20DD7">
      <w:pPr>
        <w:pStyle w:val="Odlomakpopisa"/>
        <w:numPr>
          <w:ilvl w:val="0"/>
          <w:numId w:val="4"/>
        </w:numPr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Laureati  - </w:t>
      </w:r>
    </w:p>
    <w:p w:rsidR="00B20DD7" w:rsidRDefault="00B20DD7" w:rsidP="009C2449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DD7" w:rsidRDefault="00B20DD7" w:rsidP="009C2449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DD7" w:rsidRDefault="00B20DD7" w:rsidP="009C2449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DD7" w:rsidRDefault="00B20DD7" w:rsidP="009C2449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DD7" w:rsidRDefault="00B20DD7" w:rsidP="009C2449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DD7" w:rsidRDefault="00B20DD7" w:rsidP="009C2449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DD7" w:rsidRDefault="00B20DD7" w:rsidP="009C2449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DD7" w:rsidRDefault="00B20DD7" w:rsidP="009C2449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DD7" w:rsidRDefault="00B20DD7" w:rsidP="009C2449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DD7" w:rsidRDefault="00B20DD7" w:rsidP="009C2449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DD7" w:rsidRDefault="00B20DD7" w:rsidP="009C2449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DD7" w:rsidRDefault="00B20DD7" w:rsidP="009C2449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DD7" w:rsidRDefault="00B20DD7" w:rsidP="009C2449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0501EE" w:rsidRDefault="000501EE" w:rsidP="009C2449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ZLATNA PLAKETA</w:t>
      </w:r>
    </w:p>
    <w:p w:rsidR="000501EE" w:rsidRDefault="000501EE" w:rsidP="009C2449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501EE" w:rsidRDefault="000501EE" w:rsidP="000501EE">
      <w:pPr>
        <w:pStyle w:val="Odlomakpopisa"/>
        <w:numPr>
          <w:ilvl w:val="0"/>
          <w:numId w:val="1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OPĆABOLNICA VIROVITICA</w:t>
      </w:r>
    </w:p>
    <w:p w:rsidR="000501EE" w:rsidRPr="000501EE" w:rsidRDefault="004B1CBF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Korijeni bolnice datiraju još iz 1841.godine kada se osniva bolnica za  bolesnike i nemoćnike,a  1902.g.  sagrađena je    na prostoru današnje bolnice tako da  Opća bolnica proslavlja ove godine 120 godina.  svog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postojanja</w:t>
      </w:r>
      <w:r w:rsidR="000501EE" w:rsidRPr="000501EE">
        <w:rPr>
          <w:rFonts w:ascii="Times New Roman" w:eastAsia="Times New Roman" w:hAnsi="Times New Roman" w:cs="Times New Roman"/>
          <w:sz w:val="24"/>
          <w:szCs w:val="24"/>
          <w:lang w:eastAsia="hr-HR"/>
        </w:rPr>
        <w:t>Opća</w:t>
      </w:r>
      <w:proofErr w:type="spellEnd"/>
      <w:r w:rsidR="000501EE" w:rsidRPr="00050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bolnica Virovitica  zdravstvena je ustanova čiji je osnivač Virovitičko-podravska županija i jedinica je ustanova   u kategoriji  ustanova  sekundarne    zdravstvene zaštite u Županiji.</w:t>
      </w:r>
      <w:r w:rsidR="000501EE" w:rsidRPr="000501EE">
        <w:rPr>
          <w:rFonts w:ascii="Times New Roman" w:hAnsi="Times New Roman" w:cs="Times New Roman"/>
          <w:sz w:val="24"/>
          <w:szCs w:val="24"/>
        </w:rPr>
        <w:t xml:space="preserve"> </w:t>
      </w:r>
      <w:r w:rsidR="000501EE" w:rsidRPr="000501EE">
        <w:rPr>
          <w:rFonts w:ascii="Times New Roman" w:hAnsi="Times New Roman" w:cs="Times New Roman"/>
          <w:sz w:val="24"/>
          <w:szCs w:val="24"/>
        </w:rPr>
        <w:t>Bolnička djelatnost obuhvaća dijagnosticiranje, liječenje i medicinsku rehabilitaciju,zdravstvenu njegu te boravak i prehranu bolesnika i druge djelatnosti koje su u funkciji</w:t>
      </w:r>
      <w:r w:rsidR="000501EE" w:rsidRPr="000501EE">
        <w:rPr>
          <w:rFonts w:ascii="Times New Roman" w:hAnsi="Times New Roman" w:cs="Times New Roman"/>
          <w:sz w:val="24"/>
          <w:szCs w:val="24"/>
        </w:rPr>
        <w:t xml:space="preserve"> </w:t>
      </w:r>
      <w:r w:rsidR="000501EE" w:rsidRPr="000501EE">
        <w:rPr>
          <w:rFonts w:ascii="Times New Roman" w:hAnsi="Times New Roman" w:cs="Times New Roman"/>
          <w:sz w:val="24"/>
          <w:szCs w:val="24"/>
        </w:rPr>
        <w:t>obavljanja osnovne djelatnosti zdravstvenih ustanova.</w:t>
      </w:r>
    </w:p>
    <w:p w:rsidR="000501EE" w:rsidRPr="000501EE" w:rsidRDefault="000501EE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EE">
        <w:rPr>
          <w:rFonts w:ascii="Times New Roman" w:hAnsi="Times New Roman" w:cs="Times New Roman"/>
          <w:sz w:val="24"/>
          <w:szCs w:val="24"/>
        </w:rPr>
        <w:t>Opća bolnica Virovitica obavlja svoju djelatnost organiziranjem procesa rada u okviru</w:t>
      </w:r>
      <w:r w:rsidR="004B1CBF">
        <w:rPr>
          <w:rFonts w:ascii="Times New Roman" w:hAnsi="Times New Roman" w:cs="Times New Roman"/>
          <w:sz w:val="24"/>
          <w:szCs w:val="24"/>
        </w:rPr>
        <w:t xml:space="preserve"> </w:t>
      </w:r>
      <w:r w:rsidRPr="000501EE">
        <w:rPr>
          <w:rFonts w:ascii="Times New Roman" w:hAnsi="Times New Roman" w:cs="Times New Roman"/>
          <w:sz w:val="24"/>
          <w:szCs w:val="24"/>
        </w:rPr>
        <w:t>ustrojstvenih jedinica – službi, odjela i dnevnih bolnica.</w:t>
      </w:r>
    </w:p>
    <w:p w:rsidR="000501EE" w:rsidRDefault="000501EE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EE">
        <w:rPr>
          <w:rFonts w:ascii="Times New Roman" w:hAnsi="Times New Roman" w:cs="Times New Roman"/>
          <w:sz w:val="24"/>
          <w:szCs w:val="24"/>
        </w:rPr>
        <w:t>Specijalističko - konzilijarna zdravstvena zaštita obavlja se u poliklinikama te specijalističkim</w:t>
      </w:r>
      <w:r w:rsidRPr="000501EE">
        <w:rPr>
          <w:rFonts w:ascii="Times New Roman" w:hAnsi="Times New Roman" w:cs="Times New Roman"/>
          <w:sz w:val="24"/>
          <w:szCs w:val="24"/>
        </w:rPr>
        <w:t xml:space="preserve"> </w:t>
      </w:r>
      <w:r w:rsidRPr="000501E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501EE">
        <w:rPr>
          <w:rFonts w:ascii="Times New Roman" w:hAnsi="Times New Roman" w:cs="Times New Roman"/>
          <w:sz w:val="24"/>
          <w:szCs w:val="24"/>
        </w:rPr>
        <w:t>subspecijalističkim</w:t>
      </w:r>
      <w:proofErr w:type="spellEnd"/>
      <w:r w:rsidRPr="000501EE">
        <w:rPr>
          <w:rFonts w:ascii="Times New Roman" w:hAnsi="Times New Roman" w:cs="Times New Roman"/>
          <w:sz w:val="24"/>
          <w:szCs w:val="24"/>
        </w:rPr>
        <w:t xml:space="preserve"> ordinacijama unutar same ustanove.</w:t>
      </w:r>
    </w:p>
    <w:p w:rsidR="000501EE" w:rsidRPr="000501EE" w:rsidRDefault="000501EE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01EE" w:rsidRPr="004B1CBF" w:rsidRDefault="000501EE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1CBF">
        <w:rPr>
          <w:rFonts w:ascii="Times New Roman" w:hAnsi="Times New Roman" w:cs="Times New Roman"/>
          <w:sz w:val="24"/>
          <w:szCs w:val="24"/>
        </w:rPr>
        <w:t>Opća bolnica Virovitica jedina je zdravstvena ustanova na području Virovitičko-podravske</w:t>
      </w:r>
      <w:r w:rsidR="004B1CBF" w:rsidRPr="004B1CBF">
        <w:rPr>
          <w:rFonts w:ascii="Times New Roman" w:hAnsi="Times New Roman" w:cs="Times New Roman"/>
          <w:sz w:val="24"/>
          <w:szCs w:val="24"/>
        </w:rPr>
        <w:t xml:space="preserve"> </w:t>
      </w:r>
      <w:r w:rsidRPr="004B1CBF">
        <w:rPr>
          <w:rFonts w:ascii="Times New Roman" w:hAnsi="Times New Roman" w:cs="Times New Roman"/>
          <w:sz w:val="24"/>
          <w:szCs w:val="24"/>
        </w:rPr>
        <w:t>županije koja zbrinjava oko 75.000 stanovnika. Budući da zdravstvenu zaštitu Opće bolnice</w:t>
      </w:r>
      <w:r w:rsidR="004B1CBF" w:rsidRPr="004B1CBF">
        <w:rPr>
          <w:rFonts w:ascii="Times New Roman" w:hAnsi="Times New Roman" w:cs="Times New Roman"/>
          <w:sz w:val="24"/>
          <w:szCs w:val="24"/>
        </w:rPr>
        <w:t xml:space="preserve"> </w:t>
      </w:r>
      <w:r w:rsidRPr="004B1CBF">
        <w:rPr>
          <w:rFonts w:ascii="Times New Roman" w:hAnsi="Times New Roman" w:cs="Times New Roman"/>
          <w:sz w:val="24"/>
          <w:szCs w:val="24"/>
        </w:rPr>
        <w:t>Virovitica koriste i osiguranici rubnih područja susjednih županija, gravitirajuće područje</w:t>
      </w:r>
      <w:r w:rsidR="004B1CBF" w:rsidRPr="004B1CBF">
        <w:rPr>
          <w:rFonts w:ascii="Times New Roman" w:hAnsi="Times New Roman" w:cs="Times New Roman"/>
          <w:sz w:val="24"/>
          <w:szCs w:val="24"/>
        </w:rPr>
        <w:t xml:space="preserve"> </w:t>
      </w:r>
      <w:r w:rsidRPr="004B1CBF">
        <w:rPr>
          <w:rFonts w:ascii="Times New Roman" w:hAnsi="Times New Roman" w:cs="Times New Roman"/>
          <w:sz w:val="24"/>
          <w:szCs w:val="24"/>
        </w:rPr>
        <w:t>realno je veće i kreće se oko 77.000 stanovnika</w:t>
      </w:r>
    </w:p>
    <w:p w:rsidR="004B1CBF" w:rsidRPr="004B1CBF" w:rsidRDefault="004B1CBF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BF">
        <w:rPr>
          <w:rFonts w:ascii="Times New Roman" w:hAnsi="Times New Roman" w:cs="Times New Roman"/>
          <w:sz w:val="24"/>
          <w:szCs w:val="24"/>
        </w:rPr>
        <w:t>Opća bolnica Virovitica u okviru stacionarne zdravstvene zaštite za liječenje bolesnika ima</w:t>
      </w:r>
      <w:r w:rsidRPr="004B1CBF">
        <w:rPr>
          <w:rFonts w:ascii="Times New Roman" w:hAnsi="Times New Roman" w:cs="Times New Roman"/>
          <w:sz w:val="24"/>
          <w:szCs w:val="24"/>
        </w:rPr>
        <w:t xml:space="preserve"> </w:t>
      </w:r>
      <w:r w:rsidRPr="004B1CBF">
        <w:rPr>
          <w:rFonts w:ascii="Times New Roman" w:hAnsi="Times New Roman" w:cs="Times New Roman"/>
          <w:sz w:val="24"/>
          <w:szCs w:val="24"/>
        </w:rPr>
        <w:t>ustrojeno 9 odjela sa ukupno 228 kreveta, od toga 200 za akutno, 23 za produženo i 5 kreveta</w:t>
      </w:r>
      <w:r w:rsidRPr="004B1CBF">
        <w:rPr>
          <w:rFonts w:ascii="Times New Roman" w:hAnsi="Times New Roman" w:cs="Times New Roman"/>
          <w:sz w:val="24"/>
          <w:szCs w:val="24"/>
        </w:rPr>
        <w:t xml:space="preserve"> </w:t>
      </w:r>
      <w:r w:rsidRPr="004B1CBF">
        <w:rPr>
          <w:rFonts w:ascii="Times New Roman" w:hAnsi="Times New Roman" w:cs="Times New Roman"/>
          <w:sz w:val="24"/>
          <w:szCs w:val="24"/>
        </w:rPr>
        <w:t>za palijativno liječenje.</w:t>
      </w:r>
    </w:p>
    <w:p w:rsidR="000501EE" w:rsidRPr="004B1CBF" w:rsidRDefault="004B1CBF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1CBF">
        <w:rPr>
          <w:rFonts w:ascii="Times New Roman" w:hAnsi="Times New Roman" w:cs="Times New Roman"/>
          <w:sz w:val="24"/>
          <w:szCs w:val="24"/>
        </w:rPr>
        <w:t>Na bolničke odjele Opće bolnice Virovitica tijekom 2021. godine zaprimano je prosječno</w:t>
      </w:r>
      <w:r w:rsidRPr="004B1CBF">
        <w:rPr>
          <w:rFonts w:ascii="Times New Roman" w:hAnsi="Times New Roman" w:cs="Times New Roman"/>
          <w:sz w:val="24"/>
          <w:szCs w:val="24"/>
        </w:rPr>
        <w:t xml:space="preserve"> </w:t>
      </w:r>
      <w:r w:rsidRPr="004B1CBF">
        <w:rPr>
          <w:rFonts w:ascii="Times New Roman" w:hAnsi="Times New Roman" w:cs="Times New Roman"/>
          <w:sz w:val="24"/>
          <w:szCs w:val="24"/>
        </w:rPr>
        <w:t>dnevno 22 pacijenta, 1 pacijent dnevno više nego 2020. godine, uz iskorištenost kapaciteta od</w:t>
      </w:r>
      <w:r w:rsidRPr="004B1CBF">
        <w:rPr>
          <w:rFonts w:ascii="Times New Roman" w:hAnsi="Times New Roman" w:cs="Times New Roman"/>
          <w:sz w:val="24"/>
          <w:szCs w:val="24"/>
        </w:rPr>
        <w:t xml:space="preserve"> </w:t>
      </w:r>
      <w:r w:rsidRPr="004B1CBF">
        <w:rPr>
          <w:rFonts w:ascii="Times New Roman" w:hAnsi="Times New Roman" w:cs="Times New Roman"/>
          <w:sz w:val="24"/>
          <w:szCs w:val="24"/>
        </w:rPr>
        <w:t>61,78% koja je veća za 7,14% u odnosu na 2020. godinu. Prosječna dužina liječenja u 2021.</w:t>
      </w:r>
      <w:r w:rsidRPr="004B1CBF">
        <w:rPr>
          <w:rFonts w:ascii="Times New Roman" w:hAnsi="Times New Roman" w:cs="Times New Roman"/>
          <w:sz w:val="24"/>
          <w:szCs w:val="24"/>
        </w:rPr>
        <w:t xml:space="preserve"> </w:t>
      </w:r>
      <w:r w:rsidRPr="004B1CBF">
        <w:rPr>
          <w:rFonts w:ascii="Times New Roman" w:hAnsi="Times New Roman" w:cs="Times New Roman"/>
          <w:sz w:val="24"/>
          <w:szCs w:val="24"/>
        </w:rPr>
        <w:t>godini iznosila je 6,51 dana što je u odnosu na 2020. godinu manje za 2,8%.</w:t>
      </w:r>
    </w:p>
    <w:p w:rsidR="004B1CBF" w:rsidRPr="004B1CBF" w:rsidRDefault="004B1CBF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BF">
        <w:rPr>
          <w:rFonts w:ascii="Times New Roman" w:hAnsi="Times New Roman" w:cs="Times New Roman"/>
          <w:sz w:val="24"/>
          <w:szCs w:val="24"/>
        </w:rPr>
        <w:t xml:space="preserve">U okviru specijalističko-konzilijarne zdravstvene zaštite i dijagnostike Opća bolnica 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4B1CBF">
        <w:rPr>
          <w:rFonts w:ascii="Times New Roman" w:hAnsi="Times New Roman" w:cs="Times New Roman"/>
          <w:sz w:val="24"/>
          <w:szCs w:val="24"/>
        </w:rPr>
        <w:t>irovitica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BF">
        <w:rPr>
          <w:rFonts w:ascii="Times New Roman" w:hAnsi="Times New Roman" w:cs="Times New Roman"/>
          <w:sz w:val="24"/>
          <w:szCs w:val="24"/>
        </w:rPr>
        <w:t>je sa Hrvatskim zavodom za zdravstveno osiguranje ugovorila 20 djelatnosti u okviru kojih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BF">
        <w:rPr>
          <w:rFonts w:ascii="Times New Roman" w:hAnsi="Times New Roman" w:cs="Times New Roman"/>
          <w:sz w:val="24"/>
          <w:szCs w:val="24"/>
        </w:rPr>
        <w:t xml:space="preserve">36 specijalističke i </w:t>
      </w:r>
      <w:proofErr w:type="spellStart"/>
      <w:r w:rsidRPr="004B1CBF">
        <w:rPr>
          <w:rFonts w:ascii="Times New Roman" w:hAnsi="Times New Roman" w:cs="Times New Roman"/>
          <w:sz w:val="24"/>
          <w:szCs w:val="24"/>
        </w:rPr>
        <w:t>subspecijalističke</w:t>
      </w:r>
      <w:proofErr w:type="spellEnd"/>
      <w:r w:rsidRPr="004B1CBF">
        <w:rPr>
          <w:rFonts w:ascii="Times New Roman" w:hAnsi="Times New Roman" w:cs="Times New Roman"/>
          <w:sz w:val="24"/>
          <w:szCs w:val="24"/>
        </w:rPr>
        <w:t xml:space="preserve"> ambulante i 36 dijagnostičke djelatnosti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CBF">
        <w:rPr>
          <w:rFonts w:ascii="Times New Roman" w:hAnsi="Times New Roman" w:cs="Times New Roman"/>
          <w:sz w:val="24"/>
          <w:szCs w:val="24"/>
        </w:rPr>
        <w:t>subspecijalističkim</w:t>
      </w:r>
      <w:proofErr w:type="spellEnd"/>
      <w:r w:rsidRPr="004B1CBF">
        <w:rPr>
          <w:rFonts w:ascii="Times New Roman" w:hAnsi="Times New Roman" w:cs="Times New Roman"/>
          <w:sz w:val="24"/>
          <w:szCs w:val="24"/>
        </w:rPr>
        <w:t xml:space="preserve"> dijagnostičkim punktovima. U 2021. godini u polikliničko-konzilijarnoj</w:t>
      </w:r>
    </w:p>
    <w:p w:rsidR="000501EE" w:rsidRDefault="004B1CBF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BF">
        <w:rPr>
          <w:rFonts w:ascii="Times New Roman" w:hAnsi="Times New Roman" w:cs="Times New Roman"/>
          <w:sz w:val="24"/>
          <w:szCs w:val="24"/>
        </w:rPr>
        <w:t>zdravstvenoj zaštiti ostvareno je ukupno 343.016 slučaja/posjeta ili 13,4% više u odnosu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BF">
        <w:rPr>
          <w:rFonts w:ascii="Times New Roman" w:hAnsi="Times New Roman" w:cs="Times New Roman"/>
          <w:sz w:val="24"/>
          <w:szCs w:val="24"/>
        </w:rPr>
        <w:t>2020. godinu, dok je u stacionaru ostvareno 8.762 slučaja/posjeta št</w:t>
      </w:r>
      <w:r w:rsidRPr="004B1CBF">
        <w:rPr>
          <w:rFonts w:ascii="Times New Roman" w:hAnsi="Times New Roman" w:cs="Times New Roman"/>
          <w:sz w:val="24"/>
          <w:szCs w:val="24"/>
        </w:rPr>
        <w:t xml:space="preserve">o je </w:t>
      </w:r>
      <w:proofErr w:type="spellStart"/>
      <w:r w:rsidRPr="004B1CBF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4B1CBF">
        <w:rPr>
          <w:rFonts w:ascii="Times New Roman" w:hAnsi="Times New Roman" w:cs="Times New Roman"/>
          <w:sz w:val="24"/>
          <w:szCs w:val="24"/>
        </w:rPr>
        <w:t xml:space="preserve"> za 3,4% više u odnosu</w:t>
      </w:r>
      <w:r w:rsidRPr="004B1CBF">
        <w:rPr>
          <w:rFonts w:ascii="Times New Roman" w:hAnsi="Times New Roman" w:cs="Times New Roman"/>
          <w:sz w:val="24"/>
          <w:szCs w:val="24"/>
        </w:rPr>
        <w:t xml:space="preserve"> na 202.g.</w:t>
      </w:r>
    </w:p>
    <w:p w:rsidR="004B1CBF" w:rsidRPr="004B1CBF" w:rsidRDefault="004B1CBF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BF">
        <w:rPr>
          <w:rFonts w:ascii="Times New Roman" w:hAnsi="Times New Roman" w:cs="Times New Roman"/>
          <w:sz w:val="24"/>
          <w:szCs w:val="24"/>
        </w:rPr>
        <w:t>Na dan 31. prosinca 2021. godine u Općoj bolnici Virovitica bio je zaposlen ukupno 701 radnik,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BF">
        <w:rPr>
          <w:rFonts w:ascii="Times New Roman" w:hAnsi="Times New Roman" w:cs="Times New Roman"/>
          <w:sz w:val="24"/>
          <w:szCs w:val="24"/>
        </w:rPr>
        <w:t>od kojih je 650 radnika bilo zaposleno na neodređeno vrijeme i 51 radnik na određeno vrijeme.</w:t>
      </w:r>
    </w:p>
    <w:p w:rsidR="004B1CBF" w:rsidRPr="004B1CBF" w:rsidRDefault="004B1CBF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BF">
        <w:rPr>
          <w:rFonts w:ascii="Times New Roman" w:hAnsi="Times New Roman" w:cs="Times New Roman"/>
          <w:sz w:val="24"/>
          <w:szCs w:val="24"/>
        </w:rPr>
        <w:t>Od ukupno 701 zaposlenog radnika, zaposleno je bilo 504 žene i 197 muškaraca. Žene čine</w:t>
      </w:r>
    </w:p>
    <w:p w:rsidR="004B1CBF" w:rsidRPr="004B1CBF" w:rsidRDefault="004B1CBF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BF">
        <w:rPr>
          <w:rFonts w:ascii="Times New Roman" w:hAnsi="Times New Roman" w:cs="Times New Roman"/>
          <w:sz w:val="24"/>
          <w:szCs w:val="24"/>
        </w:rPr>
        <w:t>71,89 % ukupnog broja zaposlenih u zdravstvenoj ustanovi i u 2021. godini bilježe stopu pada</w:t>
      </w:r>
    </w:p>
    <w:p w:rsidR="004B1CBF" w:rsidRDefault="004B1CBF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BF">
        <w:rPr>
          <w:rFonts w:ascii="Times New Roman" w:hAnsi="Times New Roman" w:cs="Times New Roman"/>
          <w:sz w:val="24"/>
          <w:szCs w:val="24"/>
        </w:rPr>
        <w:t>u broju zaposlenih za 2,14% u odnosu na prošlu godinu.</w:t>
      </w:r>
      <w:r w:rsidRPr="004B1CBF">
        <w:rPr>
          <w:rFonts w:ascii="Times New Roman" w:hAnsi="Times New Roman" w:cs="Times New Roman"/>
          <w:sz w:val="24"/>
          <w:szCs w:val="24"/>
        </w:rPr>
        <w:t xml:space="preserve"> </w:t>
      </w:r>
      <w:r w:rsidRPr="004B1CBF">
        <w:rPr>
          <w:rFonts w:ascii="Times New Roman" w:hAnsi="Times New Roman" w:cs="Times New Roman"/>
          <w:sz w:val="24"/>
          <w:szCs w:val="24"/>
        </w:rPr>
        <w:t>Od 650 radnika zaposlenih na neodređeno vrijeme, njih 61 su doktori medicine specijalisti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BF">
        <w:rPr>
          <w:rFonts w:ascii="Times New Roman" w:hAnsi="Times New Roman" w:cs="Times New Roman"/>
          <w:sz w:val="24"/>
          <w:szCs w:val="24"/>
        </w:rPr>
        <w:t>raznih grana specijalnosti (od toga je 32 sa užom specijalizacijom), 26 doktora medicine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BF">
        <w:rPr>
          <w:rFonts w:ascii="Times New Roman" w:hAnsi="Times New Roman" w:cs="Times New Roman"/>
          <w:sz w:val="24"/>
          <w:szCs w:val="24"/>
        </w:rPr>
        <w:t>specijalističkom usavršavanju, 3 diplomirana inženjera medicinske biokemije (od kojih su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BF">
        <w:rPr>
          <w:rFonts w:ascii="Times New Roman" w:hAnsi="Times New Roman" w:cs="Times New Roman"/>
          <w:sz w:val="24"/>
          <w:szCs w:val="24"/>
        </w:rPr>
        <w:t>specijalista medicinske biokemije i 1 diplomirani inženjer medicinske biokemije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BF">
        <w:rPr>
          <w:rFonts w:ascii="Times New Roman" w:hAnsi="Times New Roman" w:cs="Times New Roman"/>
          <w:sz w:val="24"/>
          <w:szCs w:val="24"/>
        </w:rPr>
        <w:t>specijalizaciji), 1 magistar farmacije – specijalist kliničke farmacije, 4 farmaceutska tehničara,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BF">
        <w:rPr>
          <w:rFonts w:ascii="Times New Roman" w:hAnsi="Times New Roman" w:cs="Times New Roman"/>
          <w:sz w:val="24"/>
          <w:szCs w:val="24"/>
        </w:rPr>
        <w:t xml:space="preserve">8 fizioterapeutskih tehničara, 27 </w:t>
      </w:r>
      <w:r w:rsidRPr="004B1CBF">
        <w:rPr>
          <w:rFonts w:ascii="Times New Roman" w:hAnsi="Times New Roman" w:cs="Times New Roman"/>
          <w:sz w:val="24"/>
          <w:szCs w:val="24"/>
        </w:rPr>
        <w:lastRenderedPageBreak/>
        <w:t>medicinsko - laboratorijskih tehničara, 15 stručnih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CBF">
        <w:rPr>
          <w:rFonts w:ascii="Times New Roman" w:hAnsi="Times New Roman" w:cs="Times New Roman"/>
          <w:sz w:val="24"/>
          <w:szCs w:val="24"/>
        </w:rPr>
        <w:t>prvostupnika</w:t>
      </w:r>
      <w:proofErr w:type="spellEnd"/>
      <w:r w:rsidRPr="004B1CBF">
        <w:rPr>
          <w:rFonts w:ascii="Times New Roman" w:hAnsi="Times New Roman" w:cs="Times New Roman"/>
          <w:sz w:val="24"/>
          <w:szCs w:val="24"/>
        </w:rPr>
        <w:t xml:space="preserve"> radiološke tehnologije, 4 stručna </w:t>
      </w:r>
      <w:proofErr w:type="spellStart"/>
      <w:r w:rsidRPr="004B1CBF">
        <w:rPr>
          <w:rFonts w:ascii="Times New Roman" w:hAnsi="Times New Roman" w:cs="Times New Roman"/>
          <w:sz w:val="24"/>
          <w:szCs w:val="24"/>
        </w:rPr>
        <w:t>prvostupnika</w:t>
      </w:r>
      <w:proofErr w:type="spellEnd"/>
      <w:r w:rsidRPr="004B1CBF">
        <w:rPr>
          <w:rFonts w:ascii="Times New Roman" w:hAnsi="Times New Roman" w:cs="Times New Roman"/>
          <w:sz w:val="24"/>
          <w:szCs w:val="24"/>
        </w:rPr>
        <w:t xml:space="preserve"> fizioterapije, 11 stručnih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CBF">
        <w:rPr>
          <w:rFonts w:ascii="Times New Roman" w:hAnsi="Times New Roman" w:cs="Times New Roman"/>
          <w:sz w:val="24"/>
          <w:szCs w:val="24"/>
        </w:rPr>
        <w:t>prvostupnika</w:t>
      </w:r>
      <w:proofErr w:type="spellEnd"/>
      <w:r w:rsidRPr="004B1CBF">
        <w:rPr>
          <w:rFonts w:ascii="Times New Roman" w:hAnsi="Times New Roman" w:cs="Times New Roman"/>
          <w:sz w:val="24"/>
          <w:szCs w:val="24"/>
        </w:rPr>
        <w:t xml:space="preserve"> medicinsko - laboratorijske dijagnostike, 1 diplomirana medicinska sestra,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BF">
        <w:rPr>
          <w:rFonts w:ascii="Times New Roman" w:hAnsi="Times New Roman" w:cs="Times New Roman"/>
          <w:sz w:val="24"/>
          <w:szCs w:val="24"/>
        </w:rPr>
        <w:t>magistre sestrinstva, 208 medicinskih sestara - medicinskih tehničara, 18 primalja, 90 stručnih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CBF">
        <w:rPr>
          <w:rFonts w:ascii="Times New Roman" w:hAnsi="Times New Roman" w:cs="Times New Roman"/>
          <w:sz w:val="24"/>
          <w:szCs w:val="24"/>
        </w:rPr>
        <w:t>prvostupnika</w:t>
      </w:r>
      <w:proofErr w:type="spellEnd"/>
      <w:r w:rsidRPr="004B1CBF">
        <w:rPr>
          <w:rFonts w:ascii="Times New Roman" w:hAnsi="Times New Roman" w:cs="Times New Roman"/>
          <w:sz w:val="24"/>
          <w:szCs w:val="24"/>
        </w:rPr>
        <w:t xml:space="preserve"> sestrinstva, 1 NSS bolničar, 1 viši radni terapeut, 2 magistra logopedije,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BF">
        <w:rPr>
          <w:rFonts w:ascii="Times New Roman" w:hAnsi="Times New Roman" w:cs="Times New Roman"/>
          <w:sz w:val="24"/>
          <w:szCs w:val="24"/>
        </w:rPr>
        <w:t>magistra psihologije, 36 SSS administrativnih radnika, 11 VSS administrativnih radnika, 7 VŠS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BF">
        <w:rPr>
          <w:rFonts w:ascii="Times New Roman" w:hAnsi="Times New Roman" w:cs="Times New Roman"/>
          <w:sz w:val="24"/>
          <w:szCs w:val="24"/>
        </w:rPr>
        <w:t>administrativnih radnika, 11 kuhara, 26 SSS tehničkih radnika, 1 VŠS tehnički radnik, 3 VSS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BF">
        <w:rPr>
          <w:rFonts w:ascii="Times New Roman" w:hAnsi="Times New Roman" w:cs="Times New Roman"/>
          <w:sz w:val="24"/>
          <w:szCs w:val="24"/>
        </w:rPr>
        <w:t>tehnička radnika, 1 NSS pralja, 6 NSS pomoćnih radnika u kuhinji, 4 NSS radnika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BF">
        <w:rPr>
          <w:rFonts w:ascii="Times New Roman" w:hAnsi="Times New Roman" w:cs="Times New Roman"/>
          <w:sz w:val="24"/>
          <w:szCs w:val="24"/>
        </w:rPr>
        <w:t>održavanju kruga i transportu bolesnika, 58 NSS spremačica.</w:t>
      </w:r>
    </w:p>
    <w:p w:rsidR="004B1CBF" w:rsidRDefault="004B1CBF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CBF" w:rsidRDefault="004B1CBF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CBF" w:rsidRDefault="004B1CBF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CBF" w:rsidRPr="004B1CBF" w:rsidRDefault="004B1CBF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BF">
        <w:rPr>
          <w:rFonts w:ascii="Times New Roman" w:hAnsi="Times New Roman" w:cs="Times New Roman"/>
          <w:b/>
          <w:sz w:val="24"/>
          <w:szCs w:val="24"/>
        </w:rPr>
        <w:t>ZLATNI GRB</w:t>
      </w:r>
    </w:p>
    <w:p w:rsidR="004B1CBF" w:rsidRPr="004B1CBF" w:rsidRDefault="004B1CBF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CBF" w:rsidRPr="004B1CBF" w:rsidRDefault="004B1CBF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CBF" w:rsidRPr="004B1CBF" w:rsidRDefault="004B1CBF" w:rsidP="004B1CB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1CBF">
        <w:rPr>
          <w:rFonts w:ascii="Times New Roman" w:hAnsi="Times New Roman" w:cs="Times New Roman"/>
          <w:b/>
          <w:sz w:val="24"/>
          <w:szCs w:val="24"/>
        </w:rPr>
        <w:t xml:space="preserve">ANTUN VRBENSKI </w:t>
      </w:r>
    </w:p>
    <w:p w:rsidR="004B1CBF" w:rsidRDefault="004B1CBF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C3" w:rsidRDefault="004B1CBF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Rođen je 4.3.1945.g.,</w:t>
      </w:r>
      <w:r w:rsidR="00CE3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svoj profesionalni glumački put započeo je 1964.g. u Kazalištu Virovitica. Od tada do danas odigrao je 150 uloga ,a osim u kazalištu zapažen je njegov radi u na  filmu  i televiziji.</w:t>
      </w:r>
      <w:r w:rsidR="00CE36C3">
        <w:rPr>
          <w:rFonts w:ascii="Times New Roman" w:hAnsi="Times New Roman" w:cs="Times New Roman"/>
          <w:sz w:val="24"/>
          <w:szCs w:val="24"/>
        </w:rPr>
        <w:t xml:space="preserve"> Predstavom Hamleta u selu </w:t>
      </w:r>
      <w:proofErr w:type="spellStart"/>
      <w:r w:rsidR="00CE36C3">
        <w:rPr>
          <w:rFonts w:ascii="Times New Roman" w:hAnsi="Times New Roman" w:cs="Times New Roman"/>
          <w:sz w:val="24"/>
          <w:szCs w:val="24"/>
        </w:rPr>
        <w:t>Mrduša</w:t>
      </w:r>
      <w:proofErr w:type="spellEnd"/>
      <w:r w:rsidR="00CE36C3">
        <w:rPr>
          <w:rFonts w:ascii="Times New Roman" w:hAnsi="Times New Roman" w:cs="Times New Roman"/>
          <w:sz w:val="24"/>
          <w:szCs w:val="24"/>
        </w:rPr>
        <w:t xml:space="preserve"> Donja u sezoni 2001/2002. Obilježio je  45 g  rada na virovitičkoj pozornici. 2013.g. nominiran je i za prestižnu nagradu hrvatskog glumišta,a ovaj svestrani   umjetnik i dalje svojim  umjetničkim kreacijama oduševljava publiku.</w:t>
      </w:r>
    </w:p>
    <w:p w:rsidR="00CE36C3" w:rsidRDefault="00CE36C3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C3" w:rsidRDefault="00CE36C3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C3" w:rsidRPr="00CE36C3" w:rsidRDefault="00CE36C3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C3">
        <w:rPr>
          <w:rFonts w:ascii="Times New Roman" w:hAnsi="Times New Roman" w:cs="Times New Roman"/>
          <w:b/>
          <w:sz w:val="24"/>
          <w:szCs w:val="24"/>
        </w:rPr>
        <w:t xml:space="preserve">GODIŠNJE NAGRADE </w:t>
      </w:r>
    </w:p>
    <w:p w:rsidR="00CE36C3" w:rsidRDefault="00CE36C3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CBF" w:rsidRPr="004B1CBF" w:rsidRDefault="00CE36C3" w:rsidP="004B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1CBF">
        <w:rPr>
          <w:rFonts w:ascii="Times New Roman" w:hAnsi="Times New Roman" w:cs="Times New Roman"/>
          <w:sz w:val="24"/>
          <w:szCs w:val="24"/>
        </w:rPr>
        <w:t xml:space="preserve">   </w:t>
      </w:r>
      <w:r w:rsidR="004B1CBF" w:rsidRPr="004B1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449" w:rsidRPr="00CE36C3" w:rsidRDefault="009C2449" w:rsidP="00CE36C3">
      <w:pPr>
        <w:pStyle w:val="Odlomakpopisa"/>
        <w:numPr>
          <w:ilvl w:val="0"/>
          <w:numId w:val="3"/>
        </w:num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36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NUTRIS d.o.o. </w:t>
      </w:r>
    </w:p>
    <w:p w:rsidR="009C2449" w:rsidRPr="009C2449" w:rsidRDefault="009C2449" w:rsidP="004B1CBF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NUTRIS grupa svečano je otvorila prvu europsku hibridnu tvornicu za proizvodnju visokokvalitetnih sastojaka biljnog porijekla preradom boba i krumpira u Novom </w:t>
      </w:r>
      <w:proofErr w:type="spellStart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>Senkovcu</w:t>
      </w:r>
      <w:proofErr w:type="spellEnd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blizu Slatine. Investicijom vrijednom 220 milijuna kuna, za koju se može kazati kako se radi o jednoj od najvećih privatnih investicija u Virovitičko-podravskoj županiji, NUTRIS je Hrvatsku pozicionirao kao jednu od prvih zemalja koje ulažu u industriju hrane na biljnoj bazi, jednu od najbrže rastućih industrija u svijetu. Tvornica ima 60-</w:t>
      </w:r>
      <w:proofErr w:type="spellStart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>ak</w:t>
      </w:r>
      <w:proofErr w:type="spellEnd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zaposlenih, a 250 OPG-ova su kooperanti NUTRIS-a. Očekuje se da će tržište proizvoda biljnog porijekla do 2025. doseći vrijednost od 77,8 milijardi dolara.</w:t>
      </w:r>
    </w:p>
    <w:p w:rsidR="009C2449" w:rsidRPr="009C2449" w:rsidRDefault="009C2449" w:rsidP="004B1CBF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Investicija je realizirana u partnerstvu s danskom tvrtkom </w:t>
      </w:r>
      <w:proofErr w:type="spellStart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>Sicca</w:t>
      </w:r>
      <w:proofErr w:type="spellEnd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>Dania</w:t>
      </w:r>
      <w:proofErr w:type="spellEnd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jednom od vodećih tvrtki u području inženjerskih rješenja za prehrambenu industriju. Tvornica primjenjuje revolucionarnu tehnologiju, koju je Sveučilište u Kopenhagenu razvijalo više od 10 godina, a </w:t>
      </w:r>
      <w:proofErr w:type="spellStart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>Sicca</w:t>
      </w:r>
      <w:proofErr w:type="spellEnd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>Dania</w:t>
      </w:r>
      <w:proofErr w:type="spellEnd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>NUTRIS.tech</w:t>
      </w:r>
      <w:proofErr w:type="spellEnd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™ intenzivno testirali, dodatno usavršili i dokazali primjenu u industrijskom okruženju. Riječ je o prvoj fazi većeg investicijskog ciklusa koji uključuje proširenje postojećeg pogona do 2025. te izgradnju inovacijsko-tehnološkog </w:t>
      </w:r>
      <w:proofErr w:type="spellStart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>NUTRIS.parka</w:t>
      </w:r>
      <w:proofErr w:type="spellEnd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>™ do 2030. godine.</w:t>
      </w:r>
    </w:p>
    <w:p w:rsidR="009C2449" w:rsidRPr="009C2449" w:rsidRDefault="009C2449" w:rsidP="004B1CBF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Tvornica proizvodi </w:t>
      </w:r>
      <w:proofErr w:type="spellStart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>izolate</w:t>
      </w:r>
      <w:proofErr w:type="spellEnd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proteina, škrob i vlakna iz boba i krumpira te trenutno surađuje s više od 250 poljoprivrednika i zapošljava 50 stručnjaka. Cilj je do 2025. doseći kapacitet proizvodnje od 70.000 tona visokokvalitetnih sastojaka za prehrambenu industriju u suradnji s </w:t>
      </w:r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više od tisuću obiteljskih poljoprivrednih gospodarstava te otvoriti još stotinjak novih radnih mjesta. Proces dobivanja </w:t>
      </w:r>
      <w:proofErr w:type="spellStart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>izolata</w:t>
      </w:r>
      <w:proofErr w:type="spellEnd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održiv te predstavlja vrhunac svjetske prehrambene industrije iz perspektive kompleksnosti i visine ulaganja. Sastojci biljnog porijekla na tržište dolaze pod nazivom </w:t>
      </w:r>
      <w:proofErr w:type="spellStart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>NutriSmart</w:t>
      </w:r>
      <w:proofErr w:type="spellEnd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superiorne su kvalitete, prilagođeni vegetarijancima i </w:t>
      </w:r>
      <w:proofErr w:type="spellStart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>veganima</w:t>
      </w:r>
      <w:proofErr w:type="spellEnd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ne sadrže </w:t>
      </w:r>
      <w:proofErr w:type="spellStart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>gluten</w:t>
      </w:r>
      <w:proofErr w:type="spellEnd"/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 alergene i imaju neutralan okus, a proizvode se od lokalnih sirovina s područja EU. Namijenjeni su prehrambenim industrijama na najbrže rastućim tržištima koji obuhvaćaju EU, Sjevernu Ameriku i Aziju.</w:t>
      </w:r>
    </w:p>
    <w:p w:rsidR="009C2449" w:rsidRPr="009C2449" w:rsidRDefault="009C2449" w:rsidP="004B1CBF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2449">
        <w:rPr>
          <w:rFonts w:ascii="Times New Roman" w:eastAsia="Times New Roman" w:hAnsi="Times New Roman" w:cs="Times New Roman"/>
          <w:sz w:val="24"/>
          <w:szCs w:val="24"/>
          <w:lang w:eastAsia="hr-HR"/>
        </w:rPr>
        <w:t>U NUTRISU se u poslovanju vode principom kružne ekonomije s ciljem smanjenja otpada i povećanja upotrebe obnovljivih izvora energije. Električna energija koja se koristi dolazi iz 100 posto obnovljivih izvora, voda se filtrira i ponovno koristi, a nusproizvod koji ostaje nakon ekstrakcije proteina iz boba koristi se kao gnojivo za nova polja.</w:t>
      </w:r>
    </w:p>
    <w:p w:rsidR="009C2449" w:rsidRDefault="009C2449" w:rsidP="004B1CBF">
      <w:pPr>
        <w:keepNext/>
        <w:keepLines/>
        <w:widowControl w:val="0"/>
        <w:autoSpaceDE w:val="0"/>
        <w:autoSpaceDN w:val="0"/>
        <w:adjustRightInd w:val="0"/>
        <w:spacing w:before="480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C244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HERBEA  d.o.o.</w:t>
      </w:r>
    </w:p>
    <w:p w:rsidR="009C2449" w:rsidRDefault="009C2449" w:rsidP="004B1CBF">
      <w:pPr>
        <w:keepNext/>
        <w:keepLines/>
        <w:widowControl w:val="0"/>
        <w:autoSpaceDE w:val="0"/>
        <w:autoSpaceDN w:val="0"/>
        <w:adjustRightInd w:val="0"/>
        <w:spacing w:before="480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9C2449" w:rsidRPr="009C2449" w:rsidRDefault="009C2449" w:rsidP="009C2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Herbea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d.o.o. je društvo s ograničenom odgovornošću osnovano 3. lipnja 2009. godine. Međutim, poslovanje društva samo je nastavak razvoja već postojećeg </w:t>
      </w:r>
      <w:r w:rsidRPr="009C2449">
        <w:rPr>
          <w:rFonts w:ascii="Times New Roman" w:eastAsia="Times New Roman" w:hAnsi="Times New Roman" w:cs="Times New Roman"/>
          <w:b/>
          <w:lang w:eastAsia="hr-HR"/>
        </w:rPr>
        <w:t xml:space="preserve">Obrta za poljoprivredu ZORA </w:t>
      </w:r>
      <w:r w:rsidRPr="009C2449">
        <w:rPr>
          <w:rFonts w:ascii="Times New Roman" w:eastAsia="Times New Roman" w:hAnsi="Times New Roman" w:cs="Times New Roman"/>
          <w:lang w:eastAsia="hr-HR"/>
        </w:rPr>
        <w:t xml:space="preserve">koje uspješno posluje od devedesetih godina. </w:t>
      </w:r>
    </w:p>
    <w:p w:rsidR="009C2449" w:rsidRPr="009C2449" w:rsidRDefault="009C2449" w:rsidP="009C2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r-HR"/>
        </w:rPr>
      </w:pPr>
      <w:r w:rsidRPr="009C2449">
        <w:rPr>
          <w:rFonts w:ascii="Times New Roman" w:eastAsia="Times New Roman" w:hAnsi="Times New Roman" w:cs="Times New Roman"/>
          <w:lang w:eastAsia="hr-HR"/>
        </w:rPr>
        <w:t>Dugogodišnje bavljenje poljoprivredom dovelo je danas do osnivanja pravnog subjekta  „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Herbea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“ koje ima za osnovnu djelatnost prodaju, proizvodnju te otkup i preradu ljekovitog bilja. </w:t>
      </w:r>
    </w:p>
    <w:p w:rsidR="009C2449" w:rsidRPr="009C2449" w:rsidRDefault="009C2449" w:rsidP="009C2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r-HR"/>
        </w:rPr>
      </w:pPr>
      <w:r w:rsidRPr="009C2449">
        <w:rPr>
          <w:rFonts w:ascii="Times New Roman" w:eastAsia="Times New Roman" w:hAnsi="Times New Roman" w:cs="Times New Roman"/>
          <w:lang w:eastAsia="hr-HR"/>
        </w:rPr>
        <w:t xml:space="preserve">Kako su se ukazale mogućnosti proširenja proizvodnje, sa osiguranim tržišnim plasmanom, potrebne su dodatne investicije za povećanje kapaciteta obrade i prerade navedenih kultura. </w:t>
      </w:r>
    </w:p>
    <w:p w:rsidR="009C2449" w:rsidRPr="009C2449" w:rsidRDefault="009C2449" w:rsidP="009C2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r-HR"/>
        </w:rPr>
      </w:pPr>
      <w:r w:rsidRPr="009C2449">
        <w:rPr>
          <w:rFonts w:ascii="Times New Roman" w:eastAsia="Times New Roman" w:hAnsi="Times New Roman" w:cs="Times New Roman"/>
          <w:lang w:eastAsia="hr-HR"/>
        </w:rPr>
        <w:t xml:space="preserve">Inače Tvrtka HERBEA, zajedno sa svojim kooperantima, organizira proizvodnju ljekovitog bilja u konvencionalnoj i ekološkoj proizvodnji na više od 550  ha. </w:t>
      </w:r>
    </w:p>
    <w:p w:rsidR="009C2449" w:rsidRPr="009C2449" w:rsidRDefault="009C2449" w:rsidP="009C2449">
      <w:pPr>
        <w:keepNext/>
        <w:keepLines/>
        <w:widowControl w:val="0"/>
        <w:autoSpaceDE w:val="0"/>
        <w:autoSpaceDN w:val="0"/>
        <w:adjustRightInd w:val="0"/>
        <w:spacing w:before="200" w:after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9C2449">
        <w:rPr>
          <w:rFonts w:ascii="Times New Roman" w:eastAsia="Times New Roman" w:hAnsi="Times New Roman" w:cs="Times New Roman"/>
          <w:b/>
          <w:bCs/>
          <w:lang w:eastAsia="hr-HR"/>
        </w:rPr>
        <w:t>Opis tvrtke, sadašnjeg i budućeg poslovanja</w:t>
      </w:r>
    </w:p>
    <w:p w:rsidR="009C2449" w:rsidRPr="009C2449" w:rsidRDefault="009C2449" w:rsidP="009C2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hr-HR"/>
        </w:rPr>
      </w:pPr>
    </w:p>
    <w:p w:rsidR="009C2449" w:rsidRPr="009C2449" w:rsidRDefault="009C2449" w:rsidP="009C2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r-HR"/>
        </w:rPr>
      </w:pPr>
      <w:r w:rsidRPr="009C2449">
        <w:rPr>
          <w:rFonts w:ascii="Times New Roman" w:eastAsia="Times New Roman" w:hAnsi="Times New Roman" w:cs="Times New Roman"/>
          <w:lang w:eastAsia="hr-HR"/>
        </w:rPr>
        <w:t xml:space="preserve">Povijest nastanka Tvrtke HERBEA d.o.o. seže u daleku prošlost (kraj sedamdesetih godina) kada su se Ivanka i Zlatko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Poslek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odlučili baviti poljoprivredom, odnosno proizvodnjom duhana. Zlatko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Poslek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je u to vrijeme radio u jednom poduzeću kao šef alatnice a Ivanka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Poslek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je obavljala kućanske poslove i brinula se o dvoje djece (Darko i Danijel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Poslek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>).</w:t>
      </w:r>
    </w:p>
    <w:p w:rsidR="009C2449" w:rsidRPr="009C2449" w:rsidRDefault="009C2449" w:rsidP="009C2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r-HR"/>
        </w:rPr>
      </w:pPr>
      <w:r w:rsidRPr="009C2449">
        <w:rPr>
          <w:rFonts w:ascii="Times New Roman" w:eastAsia="Times New Roman" w:hAnsi="Times New Roman" w:cs="Times New Roman"/>
          <w:lang w:eastAsia="hr-HR"/>
        </w:rPr>
        <w:t xml:space="preserve">Zbog nedostatnog prihoda za podizanje dvoje djece i omogućavanja njihovog razvoja i kvalitetnog školovanja, odlučili su se na proizvodnju duhana koji je u to vrijeme bio u uzletu i jedna od najprofitabilnijih kultura na području Podravine i zapadne Slavonije. Ova odluka je rezultirala da se je moglo normalno živjeti i školovati djecu, pa je tako Danijel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Poslek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završio Agronomski fakultet u Zagrebu i naknadno upisao Postdiplomski studij na navedenom fakultetu smjera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Agroekonomija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, a Darko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Poslek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Srednju poljoprivrednu školu u Virovitici te naknadno upisavši vanredni studij na Ekonomskom fakultetu u Zagrebu .</w:t>
      </w:r>
    </w:p>
    <w:p w:rsidR="009C2449" w:rsidRPr="009C2449" w:rsidRDefault="009C2449" w:rsidP="009C2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r-HR"/>
        </w:rPr>
      </w:pPr>
      <w:r w:rsidRPr="009C2449">
        <w:rPr>
          <w:rFonts w:ascii="Times New Roman" w:eastAsia="Times New Roman" w:hAnsi="Times New Roman" w:cs="Times New Roman"/>
          <w:lang w:eastAsia="hr-HR"/>
        </w:rPr>
        <w:t xml:space="preserve">Uvidjevši da se u proizvodnji duhana, ako se maksimalno posveti toj proizvodnji i poveća proizvodnju, može zaraditi više nego paralelno raditi u firmi i usput se baviti poljoprivredom Zlatko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Poslek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odlučuje dati otkaz u firmi i osniva </w:t>
      </w:r>
      <w:r w:rsidRPr="009C2449">
        <w:rPr>
          <w:rFonts w:ascii="Times New Roman" w:eastAsia="Times New Roman" w:hAnsi="Times New Roman" w:cs="Times New Roman"/>
          <w:b/>
          <w:lang w:eastAsia="hr-HR"/>
        </w:rPr>
        <w:t>Poljoprivredni obrt ZORA</w:t>
      </w:r>
      <w:r w:rsidRPr="009C2449">
        <w:rPr>
          <w:rFonts w:ascii="Times New Roman" w:eastAsia="Times New Roman" w:hAnsi="Times New Roman" w:cs="Times New Roman"/>
          <w:lang w:eastAsia="hr-HR"/>
        </w:rPr>
        <w:t xml:space="preserve"> početkom devedesetih godina.</w:t>
      </w:r>
    </w:p>
    <w:p w:rsidR="009C2449" w:rsidRPr="009C2449" w:rsidRDefault="009C2449" w:rsidP="009C2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r-HR"/>
        </w:rPr>
      </w:pPr>
      <w:r w:rsidRPr="009C2449">
        <w:rPr>
          <w:rFonts w:ascii="Times New Roman" w:eastAsia="Times New Roman" w:hAnsi="Times New Roman" w:cs="Times New Roman"/>
          <w:lang w:eastAsia="hr-HR"/>
        </w:rPr>
        <w:lastRenderedPageBreak/>
        <w:t xml:space="preserve">U </w:t>
      </w:r>
      <w:r w:rsidRPr="009C2449">
        <w:rPr>
          <w:rFonts w:ascii="Times New Roman" w:eastAsia="Times New Roman" w:hAnsi="Times New Roman" w:cs="Times New Roman"/>
          <w:b/>
          <w:lang w:eastAsia="hr-HR"/>
        </w:rPr>
        <w:t>Obrtu ZORA</w:t>
      </w:r>
      <w:r w:rsidRPr="009C2449">
        <w:rPr>
          <w:rFonts w:ascii="Times New Roman" w:eastAsia="Times New Roman" w:hAnsi="Times New Roman" w:cs="Times New Roman"/>
          <w:lang w:eastAsia="hr-HR"/>
        </w:rPr>
        <w:t xml:space="preserve"> u proizvodnji duhana radili su svi članovi obitelji te si osiguravali dohodak za pristojan život i vlastito unapređivanje te stjecali neprocjenjivo iskustvo za budućnost, a što je najvažnije usađena je jedna radna navika i ozbiljnost prema pristupu poslu. Sama proizvodnja duhana zahtijevala je mnogo fizičkog i svakodnevnog rada od rane zore do kasno u noć od početka ožujka pa sve do kraja studenog mjeseca u godini. Kako je proizvodnja u </w:t>
      </w:r>
      <w:r w:rsidRPr="009C2449">
        <w:rPr>
          <w:rFonts w:ascii="Times New Roman" w:eastAsia="Times New Roman" w:hAnsi="Times New Roman" w:cs="Times New Roman"/>
          <w:b/>
          <w:lang w:eastAsia="hr-HR"/>
        </w:rPr>
        <w:t xml:space="preserve">Obrtu ZORA </w:t>
      </w:r>
      <w:r w:rsidRPr="009C2449">
        <w:rPr>
          <w:rFonts w:ascii="Times New Roman" w:eastAsia="Times New Roman" w:hAnsi="Times New Roman" w:cs="Times New Roman"/>
          <w:lang w:eastAsia="hr-HR"/>
        </w:rPr>
        <w:t>bila ozbiljna pokazuje i to da se je u jednom trenutku proizvodnja odvijala na 100 katastarskih jutara.</w:t>
      </w:r>
    </w:p>
    <w:p w:rsidR="009C2449" w:rsidRPr="009C2449" w:rsidRDefault="009C2449" w:rsidP="009C2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r-HR"/>
        </w:rPr>
      </w:pPr>
      <w:r w:rsidRPr="009C2449">
        <w:rPr>
          <w:rFonts w:ascii="Times New Roman" w:eastAsia="Times New Roman" w:hAnsi="Times New Roman" w:cs="Times New Roman"/>
          <w:lang w:eastAsia="hr-HR"/>
        </w:rPr>
        <w:t xml:space="preserve">Sredinom devedesetih godina otvorila se je dodatna mogućnost zarade uz minimalno ulaganja i utroška vremena a odnosila se je na proizvodnju kamilice. Time se je dodatno povećala iskorištavanje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sušionih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kapaciteta u mjesecima kada one nisu u funkciji sušenja duhana (mjesec svibanj, a duhan se suši od početka srpnja do kraja listopada). U početku se je radilo o površinama od nekoliko katastarskih jutara ali sa tendencijom konstantnog povećanja iz godine u godinu.</w:t>
      </w:r>
    </w:p>
    <w:p w:rsidR="009C2449" w:rsidRPr="009C2449" w:rsidRDefault="009C2449" w:rsidP="009C2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r-HR"/>
        </w:rPr>
      </w:pPr>
      <w:r w:rsidRPr="009C2449">
        <w:rPr>
          <w:rFonts w:ascii="Times New Roman" w:eastAsia="Times New Roman" w:hAnsi="Times New Roman" w:cs="Times New Roman"/>
          <w:lang w:eastAsia="hr-HR"/>
        </w:rPr>
        <w:t>Kako je sa godinama profitabilnost proizvodnje duhana padala i zainteresiranost dodatne radne snage u obavljanju poslova u duhanu je bila sve manja i teško se je dolazilo do potrebnog broja radnika, proizvodnja duhana se je svakom godinom smanjivala a proizvodnja kamilice povećavala koja je kudikamo bila i lakša i atraktivnija za radnike.</w:t>
      </w:r>
    </w:p>
    <w:p w:rsidR="009C2449" w:rsidRPr="009C2449" w:rsidRDefault="009C2449" w:rsidP="009C2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r-HR"/>
        </w:rPr>
      </w:pPr>
      <w:r w:rsidRPr="009C2449">
        <w:rPr>
          <w:rFonts w:ascii="Times New Roman" w:eastAsia="Times New Roman" w:hAnsi="Times New Roman" w:cs="Times New Roman"/>
          <w:lang w:eastAsia="hr-HR"/>
        </w:rPr>
        <w:t xml:space="preserve">U međuvremenu Darko i Danijel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Poslek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završavaju školovanje i Darko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Poslek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ostaje raditi u poljoprivredi u </w:t>
      </w:r>
      <w:r w:rsidRPr="009C2449">
        <w:rPr>
          <w:rFonts w:ascii="Times New Roman" w:eastAsia="Times New Roman" w:hAnsi="Times New Roman" w:cs="Times New Roman"/>
          <w:b/>
          <w:lang w:eastAsia="hr-HR"/>
        </w:rPr>
        <w:t>Obrtu ZORA</w:t>
      </w:r>
      <w:r w:rsidRPr="009C2449">
        <w:rPr>
          <w:rFonts w:ascii="Times New Roman" w:eastAsia="Times New Roman" w:hAnsi="Times New Roman" w:cs="Times New Roman"/>
          <w:lang w:eastAsia="hr-HR"/>
        </w:rPr>
        <w:t xml:space="preserve"> zajedno sa Zlatkom i Ivankom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Poslek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, a Danijel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Poslek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odlazi u jednu Prehrambenu industriju da stekne dodatno radno iskustvu kao komercijalist u prodaji a kasnije i kao Direktor prodaje prehrambenih proizvoda, stočne hrane i žitarica u slijedećih šest godina.</w:t>
      </w:r>
    </w:p>
    <w:p w:rsidR="009C2449" w:rsidRPr="009C2449" w:rsidRDefault="009C2449" w:rsidP="009C2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r-HR"/>
        </w:rPr>
      </w:pPr>
      <w:r w:rsidRPr="009C2449">
        <w:rPr>
          <w:rFonts w:ascii="Times New Roman" w:eastAsia="Times New Roman" w:hAnsi="Times New Roman" w:cs="Times New Roman"/>
          <w:lang w:eastAsia="hr-HR"/>
        </w:rPr>
        <w:t xml:space="preserve">Poduzetnički duh koji je od malih nogu bio usađen kod Darka i Danijela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Poslek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rezultirao je da se nakon određenog broja godina odrastanja i stjecanja iskustava u svim područjima poljoprivredne proizvodnje i to od same primarne proizvodnje pa do prerade i plasmana gotovih proizvoda na sva tržišta za koje postoji potražnja, osnuje Tvrtka </w:t>
      </w:r>
      <w:r w:rsidRPr="009C2449">
        <w:rPr>
          <w:rFonts w:ascii="Times New Roman" w:eastAsia="Times New Roman" w:hAnsi="Times New Roman" w:cs="Times New Roman"/>
          <w:b/>
          <w:lang w:eastAsia="hr-HR"/>
        </w:rPr>
        <w:t>HERBEA</w:t>
      </w:r>
      <w:r w:rsidRPr="009C2449">
        <w:rPr>
          <w:rFonts w:ascii="Times New Roman" w:eastAsia="Times New Roman" w:hAnsi="Times New Roman" w:cs="Times New Roman"/>
          <w:lang w:eastAsia="hr-HR"/>
        </w:rPr>
        <w:t xml:space="preserve"> kao nastavak uspješne poslovne politike i proizvodnje kamilice kroz </w:t>
      </w:r>
      <w:r w:rsidRPr="009C2449">
        <w:rPr>
          <w:rFonts w:ascii="Times New Roman" w:eastAsia="Times New Roman" w:hAnsi="Times New Roman" w:cs="Times New Roman"/>
          <w:b/>
          <w:lang w:eastAsia="hr-HR"/>
        </w:rPr>
        <w:t>Obrt ZORA</w:t>
      </w:r>
      <w:r w:rsidRPr="009C2449">
        <w:rPr>
          <w:rFonts w:ascii="Times New Roman" w:eastAsia="Times New Roman" w:hAnsi="Times New Roman" w:cs="Times New Roman"/>
          <w:lang w:eastAsia="hr-HR"/>
        </w:rPr>
        <w:t>.</w:t>
      </w:r>
    </w:p>
    <w:p w:rsidR="009C2449" w:rsidRPr="009C2449" w:rsidRDefault="009C2449" w:rsidP="009C2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r-HR"/>
        </w:rPr>
      </w:pPr>
      <w:r w:rsidRPr="009C2449">
        <w:rPr>
          <w:rFonts w:ascii="Times New Roman" w:eastAsia="Times New Roman" w:hAnsi="Times New Roman" w:cs="Times New Roman"/>
          <w:lang w:eastAsia="hr-HR"/>
        </w:rPr>
        <w:t xml:space="preserve">Slijedom navedenog Danijel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Poslek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daje otkaz u firmi i zajedno sa Darkom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Poslek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osnivaju Tvrtku </w:t>
      </w:r>
      <w:r w:rsidRPr="009C2449">
        <w:rPr>
          <w:rFonts w:ascii="Times New Roman" w:eastAsia="Times New Roman" w:hAnsi="Times New Roman" w:cs="Times New Roman"/>
          <w:b/>
          <w:lang w:eastAsia="hr-HR"/>
        </w:rPr>
        <w:t>HERBEA</w:t>
      </w:r>
      <w:r w:rsidRPr="009C244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C2449">
        <w:rPr>
          <w:rFonts w:ascii="Times New Roman" w:eastAsia="Times New Roman" w:hAnsi="Times New Roman" w:cs="Times New Roman"/>
          <w:b/>
          <w:lang w:eastAsia="hr-HR"/>
        </w:rPr>
        <w:t>D.O.O</w:t>
      </w:r>
      <w:r w:rsidRPr="009C2449">
        <w:rPr>
          <w:rFonts w:ascii="Times New Roman" w:eastAsia="Times New Roman" w:hAnsi="Times New Roman" w:cs="Times New Roman"/>
          <w:lang w:eastAsia="hr-HR"/>
        </w:rPr>
        <w:t xml:space="preserve">. sa datumom 03.06.2009. godine gdje se Darko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Poslek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nalazi u 100% vlasništvu a Danijel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Poslek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u ulozi vanjskog suradnika i prokuriste. U početku se je Tvrtka </w:t>
      </w:r>
      <w:r w:rsidRPr="009C2449">
        <w:rPr>
          <w:rFonts w:ascii="Times New Roman" w:eastAsia="Times New Roman" w:hAnsi="Times New Roman" w:cs="Times New Roman"/>
          <w:b/>
          <w:lang w:eastAsia="hr-HR"/>
        </w:rPr>
        <w:t>HERBEA</w:t>
      </w:r>
      <w:r w:rsidRPr="009C2449">
        <w:rPr>
          <w:rFonts w:ascii="Times New Roman" w:eastAsia="Times New Roman" w:hAnsi="Times New Roman" w:cs="Times New Roman"/>
          <w:lang w:eastAsia="hr-HR"/>
        </w:rPr>
        <w:t xml:space="preserve"> bavila istraživanjem tržišta i stvarala bazu za daljnje poslovanje. U tom smislu početkom 2010 godine stvorile su pretpostavke za snažan izlazak na tržište stvorivši dovoljnu količinu kooperantske mreže za proizvodnji kamilice zajedno sa proizvodnjom koju ostvaruje </w:t>
      </w:r>
      <w:r w:rsidRPr="009C2449">
        <w:rPr>
          <w:rFonts w:ascii="Times New Roman" w:eastAsia="Times New Roman" w:hAnsi="Times New Roman" w:cs="Times New Roman"/>
          <w:b/>
          <w:lang w:eastAsia="hr-HR"/>
        </w:rPr>
        <w:t>Obrt ZORA</w:t>
      </w:r>
      <w:r w:rsidRPr="009C2449">
        <w:rPr>
          <w:rFonts w:ascii="Times New Roman" w:eastAsia="Times New Roman" w:hAnsi="Times New Roman" w:cs="Times New Roman"/>
          <w:lang w:eastAsia="hr-HR"/>
        </w:rPr>
        <w:t xml:space="preserve">. Trenutačno kroz Tvrtku </w:t>
      </w:r>
      <w:r w:rsidRPr="009C2449">
        <w:rPr>
          <w:rFonts w:ascii="Times New Roman" w:eastAsia="Times New Roman" w:hAnsi="Times New Roman" w:cs="Times New Roman"/>
          <w:b/>
          <w:lang w:eastAsia="hr-HR"/>
        </w:rPr>
        <w:t>HERBEA</w:t>
      </w:r>
      <w:r w:rsidRPr="009C2449">
        <w:rPr>
          <w:rFonts w:ascii="Times New Roman" w:eastAsia="Times New Roman" w:hAnsi="Times New Roman" w:cs="Times New Roman"/>
          <w:lang w:eastAsia="hr-HR"/>
        </w:rPr>
        <w:t xml:space="preserve"> i Obrt za poljoprivredu </w:t>
      </w:r>
      <w:r w:rsidRPr="009C2449">
        <w:rPr>
          <w:rFonts w:ascii="Times New Roman" w:eastAsia="Times New Roman" w:hAnsi="Times New Roman" w:cs="Times New Roman"/>
          <w:b/>
          <w:lang w:eastAsia="hr-HR"/>
        </w:rPr>
        <w:t>ZORA</w:t>
      </w:r>
      <w:r w:rsidRPr="009C2449">
        <w:rPr>
          <w:rFonts w:ascii="Times New Roman" w:eastAsia="Times New Roman" w:hAnsi="Times New Roman" w:cs="Times New Roman"/>
          <w:lang w:eastAsia="hr-HR"/>
        </w:rPr>
        <w:t xml:space="preserve">  te kooperaciju obrađuje se i posijano je preko 550 ha kamilice.</w:t>
      </w:r>
    </w:p>
    <w:p w:rsidR="009C2449" w:rsidRPr="009C2449" w:rsidRDefault="009C2449" w:rsidP="009C2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r-HR"/>
        </w:rPr>
      </w:pPr>
      <w:r w:rsidRPr="009C2449">
        <w:rPr>
          <w:rFonts w:ascii="Times New Roman" w:eastAsia="Times New Roman" w:hAnsi="Times New Roman" w:cs="Times New Roman"/>
          <w:lang w:eastAsia="hr-HR"/>
        </w:rPr>
        <w:t>Stalnim usavršavanjem u poduzetničkim vodama i stalnim informiranjem kroz razna predavanja, seminare i radionice uvidjelo se da se otvaraju dodatne mogućnosti razvoja i povećanje proizvodnje kamilice iz razloga snažnog povećanja potražnje za kamilicom u državama Europske unije i šire, a koje je rezultat okretanje farmaceutskih industrija u ponudi alternativnih načina liječenja i preventive nastajanja bolesti te kozmetičkih industrija kroz korištenje ljekovitih biljaka od kojih je kamilica glavni sastojak.</w:t>
      </w:r>
    </w:p>
    <w:p w:rsidR="009C2449" w:rsidRPr="009C2449" w:rsidRDefault="009C2449" w:rsidP="009C2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r-HR"/>
        </w:rPr>
      </w:pPr>
      <w:r w:rsidRPr="009C2449">
        <w:rPr>
          <w:rFonts w:ascii="Times New Roman" w:eastAsia="Times New Roman" w:hAnsi="Times New Roman" w:cs="Times New Roman"/>
          <w:lang w:eastAsia="hr-HR"/>
        </w:rPr>
        <w:t xml:space="preserve">Proizvodnja kamilice je krenula sa godišnjim količinama od 5 tona i kroz godine je došla do količine proizvedene u 2021 godini od 50 tona u vlastitoj proizvodnji kojoj se dodaje još 550 tona proizvedene u kooperaciji. Danas tvrtka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Herbea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u svom pogonu za preradu prerađuje preko 600 tona kamilice .</w:t>
      </w:r>
    </w:p>
    <w:p w:rsidR="009C2449" w:rsidRPr="009C2449" w:rsidRDefault="009C2449" w:rsidP="009C2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r-HR"/>
        </w:rPr>
      </w:pPr>
      <w:r w:rsidRPr="009C2449">
        <w:rPr>
          <w:rFonts w:ascii="Times New Roman" w:eastAsia="Times New Roman" w:hAnsi="Times New Roman" w:cs="Times New Roman"/>
          <w:lang w:eastAsia="hr-HR"/>
        </w:rPr>
        <w:t xml:space="preserve">Dobrom poslovnom politikom i stalnim povećanjem što vlastitih površina što površina ugovorenih u </w:t>
      </w:r>
      <w:r w:rsidRPr="009C2449">
        <w:rPr>
          <w:rFonts w:ascii="Times New Roman" w:eastAsia="Times New Roman" w:hAnsi="Times New Roman" w:cs="Times New Roman"/>
          <w:lang w:eastAsia="hr-HR"/>
        </w:rPr>
        <w:lastRenderedPageBreak/>
        <w:t xml:space="preserve">kooperaciji 2012 godine je donesena poslovna odluka o povećanju preradbenih kapaciteta i ostvarivanje svih standarda koju propisuje Europska Unija u proizvodnji kamilice, stoga je u suradnji sa Razvojnom agencijom Virovitičko podravske Županije VIDRA tvrtka </w:t>
      </w:r>
      <w:r w:rsidRPr="009C2449">
        <w:rPr>
          <w:rFonts w:ascii="Times New Roman" w:eastAsia="Times New Roman" w:hAnsi="Times New Roman" w:cs="Times New Roman"/>
          <w:b/>
          <w:lang w:eastAsia="hr-HR"/>
        </w:rPr>
        <w:t>HERBEA</w:t>
      </w:r>
      <w:r w:rsidRPr="009C2449">
        <w:rPr>
          <w:rFonts w:ascii="Times New Roman" w:eastAsia="Times New Roman" w:hAnsi="Times New Roman" w:cs="Times New Roman"/>
          <w:lang w:eastAsia="hr-HR"/>
        </w:rPr>
        <w:t xml:space="preserve"> odlučila iskoristiti mogućnosti koje pružaju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predpristupni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fondovi Europske Unije i prijaviti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projekat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za Izgradnju i opremanje Proizvodnog pogona za preradu kamilice i ostalih ljekovitih bilja kao menta,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melisa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, kopriva itd. </w:t>
      </w:r>
    </w:p>
    <w:p w:rsidR="009C2449" w:rsidRPr="009C2449" w:rsidRDefault="009C2449" w:rsidP="009C2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r-HR"/>
        </w:rPr>
      </w:pPr>
      <w:r w:rsidRPr="009C2449">
        <w:rPr>
          <w:rFonts w:ascii="Times New Roman" w:eastAsia="Times New Roman" w:hAnsi="Times New Roman" w:cs="Times New Roman"/>
          <w:lang w:eastAsia="hr-HR"/>
        </w:rPr>
        <w:t xml:space="preserve">U međuvremenu je izašao natječaj raspisan od Grada Virovitice za prodaju zemljišta u industrijskoj zoni III za koju se je tvrtka </w:t>
      </w:r>
      <w:r w:rsidRPr="009C2449">
        <w:rPr>
          <w:rFonts w:ascii="Times New Roman" w:eastAsia="Times New Roman" w:hAnsi="Times New Roman" w:cs="Times New Roman"/>
          <w:b/>
          <w:lang w:eastAsia="hr-HR"/>
        </w:rPr>
        <w:t>HERBEA</w:t>
      </w:r>
      <w:r w:rsidRPr="009C2449">
        <w:rPr>
          <w:rFonts w:ascii="Times New Roman" w:eastAsia="Times New Roman" w:hAnsi="Times New Roman" w:cs="Times New Roman"/>
          <w:lang w:eastAsia="hr-HR"/>
        </w:rPr>
        <w:t xml:space="preserve"> javila i kupila zemljište za buduću izgradnju Proizvodnog pogona za preradu kamilice. Nakon toga krenulo se u izradu idejnog projekta a iza toga i glavnog projekta a sve u svrhu ishođenja svih dozvola i suglasnosti za uspješnu prijavu na Natječaj za IPARD mjeru 103.IPARD natječaj za mjeru 103 je raspisan 02.01.2012 godine i trajao je do 29.02.2012 godine za koji se tvrtka </w:t>
      </w:r>
      <w:r w:rsidRPr="009C2449">
        <w:rPr>
          <w:rFonts w:ascii="Times New Roman" w:eastAsia="Times New Roman" w:hAnsi="Times New Roman" w:cs="Times New Roman"/>
          <w:b/>
          <w:lang w:eastAsia="hr-HR"/>
        </w:rPr>
        <w:t>HERBEA</w:t>
      </w:r>
      <w:r w:rsidRPr="009C2449">
        <w:rPr>
          <w:rFonts w:ascii="Times New Roman" w:eastAsia="Times New Roman" w:hAnsi="Times New Roman" w:cs="Times New Roman"/>
          <w:lang w:eastAsia="hr-HR"/>
        </w:rPr>
        <w:t xml:space="preserve"> prijavila i imala pripremljen velik dio dokumentacije tako da je ostalo za prikupiti pravovaljane ponude od izvođača građevinskih radova i proizvođača opreme, dobiti suglasnost Ministarstva zaštite okoliša i izraditi investicijsku studiju. Sve navedeno je odrađeno u najkraćem roku i prijava na IPARD mjeru 103 je bila uspješna.</w:t>
      </w:r>
    </w:p>
    <w:p w:rsidR="009C2449" w:rsidRPr="009C2449" w:rsidRDefault="009C2449" w:rsidP="009C2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r-HR"/>
        </w:rPr>
      </w:pPr>
      <w:r w:rsidRPr="009C2449">
        <w:rPr>
          <w:rFonts w:ascii="Times New Roman" w:eastAsia="Times New Roman" w:hAnsi="Times New Roman" w:cs="Times New Roman"/>
          <w:lang w:eastAsia="hr-HR"/>
        </w:rPr>
        <w:t xml:space="preserve"> 2012 godine iz Agencije za plaćanja u poljoprivredi, ribarstvu i ruralnom razvoju stiglo je Rješenje o dodjeli bespovratnih sredstava za Izgradnju i opremanje Proizvodnog pogona za preradu ljekovitog bilja u iznosu 2,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2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mil. kuna što iznosi 50% od ukupno priznatih troškova koje spadaju u mjeru 103 što je ujedno i maksimum koji se može ostvariti. Na osnovu navedenog izgrađuje se prvi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objekat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za preradu te se 2014 godine pušta u rad.</w:t>
      </w:r>
    </w:p>
    <w:p w:rsidR="009C2449" w:rsidRPr="009C2449" w:rsidRDefault="009C2449" w:rsidP="009C2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r-HR"/>
        </w:rPr>
      </w:pPr>
      <w:r w:rsidRPr="009C2449">
        <w:rPr>
          <w:rFonts w:ascii="Times New Roman" w:eastAsia="Times New Roman" w:hAnsi="Times New Roman" w:cs="Times New Roman"/>
          <w:lang w:eastAsia="hr-HR"/>
        </w:rPr>
        <w:t xml:space="preserve">Krajem 2017 godine tvrtka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Herbea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kupuje novo zemljište od Grada Virovitice za izgradnju novog proizvodnog objekta te se 2020 godine javlja na natječaj Ruralnog razvoja mjera 4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podmjera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4.2.1. investicije u izgradnju proizvodnog objekta u poslovanju s hranom . Nakon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uspješnje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prijave 2021 godine dobiva pozitivno mišljenje od Agencije za plaćanja u poljoprivredi ribarstvu i ruralnom razvoju  i Rješenje o sufinanciranju u iznosu od 2,3 mil. kuna. Iste godine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Herbea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kreče sa izgradnjom još jednog proizvodnog pogona te se otvorenje očekuje u sedmom mjesecu 2022 godine. </w:t>
      </w:r>
    </w:p>
    <w:p w:rsidR="009C2449" w:rsidRPr="009C2449" w:rsidRDefault="009C2449" w:rsidP="009C2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r-HR"/>
        </w:rPr>
      </w:pPr>
      <w:r w:rsidRPr="009C2449">
        <w:rPr>
          <w:rFonts w:ascii="Times New Roman" w:eastAsia="Times New Roman" w:hAnsi="Times New Roman" w:cs="Times New Roman"/>
          <w:lang w:eastAsia="hr-HR"/>
        </w:rPr>
        <w:t xml:space="preserve"> To samo dokazuje da se je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tvrka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C2449">
        <w:rPr>
          <w:rFonts w:ascii="Times New Roman" w:eastAsia="Times New Roman" w:hAnsi="Times New Roman" w:cs="Times New Roman"/>
          <w:b/>
          <w:lang w:eastAsia="hr-HR"/>
        </w:rPr>
        <w:t xml:space="preserve">HERBEA </w:t>
      </w:r>
      <w:r w:rsidRPr="009C2449">
        <w:rPr>
          <w:rFonts w:ascii="Times New Roman" w:eastAsia="Times New Roman" w:hAnsi="Times New Roman" w:cs="Times New Roman"/>
          <w:lang w:eastAsia="hr-HR"/>
        </w:rPr>
        <w:t>opet pokazala kao tvrtka koja uvijek razmišlja daleko unaprijed i pravovremeno ima odgovore na sve buduće izazove koje sa sobom nosi tržište Hrvatske i Europske Unije i kao takva se razvija ne samo kao tvrtka u Hrvatskim razmjerima već kao tvrtka i u Europskim razmjerima, jer  100% proizvoda tvrtke HERBEA završava u zemljama Europske unije (Njemačka, Italija, Švicarska, Francuska).</w:t>
      </w:r>
    </w:p>
    <w:p w:rsidR="009C2449" w:rsidRPr="009C2449" w:rsidRDefault="009C2449" w:rsidP="009C2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r-HR"/>
        </w:rPr>
      </w:pPr>
      <w:r w:rsidRPr="009C2449">
        <w:rPr>
          <w:rFonts w:ascii="Times New Roman" w:eastAsia="Times New Roman" w:hAnsi="Times New Roman" w:cs="Times New Roman"/>
          <w:lang w:eastAsia="hr-HR"/>
        </w:rPr>
        <w:t>Mora se naglasiti da je kupac kamilice tvrtke HERBEA tvrtka MARTIN BAUER HRVATSKA koja posluje u sklopu grupacije MARTIN BAUER GROUP GERMANY te sa njima ima potpisan ugovor o dugoročnoj suradnji i da sa navedenom tvrtkom ima izrazito dobar poslovan i partnerski odnos .</w:t>
      </w:r>
    </w:p>
    <w:p w:rsidR="009C2449" w:rsidRDefault="009C2449" w:rsidP="009C2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r-HR"/>
        </w:rPr>
      </w:pPr>
      <w:r w:rsidRPr="009C2449">
        <w:rPr>
          <w:rFonts w:ascii="Times New Roman" w:eastAsia="Times New Roman" w:hAnsi="Times New Roman" w:cs="Times New Roman"/>
          <w:lang w:eastAsia="hr-HR"/>
        </w:rPr>
        <w:t xml:space="preserve">Na kraju je bitno naglasiti da je Hrvatska kamilica proglašena za najkvalitetniju kamilicu u svijetu i kao takva u tisućama tona ima siguran plasman kako sada tako i ubuduće. Ovakvim investicijama tvrtka HERBEA ne osigurava samo sebi sigurnu egzistenciju već i </w:t>
      </w:r>
      <w:r w:rsidRPr="009C2449">
        <w:rPr>
          <w:rFonts w:ascii="Times New Roman" w:eastAsia="Times New Roman" w:hAnsi="Times New Roman" w:cs="Times New Roman"/>
          <w:b/>
          <w:lang w:eastAsia="hr-HR"/>
        </w:rPr>
        <w:t>dvadeset pet  zaposlenih djelatnika</w:t>
      </w:r>
      <w:r w:rsidRPr="009C2449">
        <w:rPr>
          <w:rFonts w:ascii="Times New Roman" w:eastAsia="Times New Roman" w:hAnsi="Times New Roman" w:cs="Times New Roman"/>
          <w:lang w:eastAsia="hr-HR"/>
        </w:rPr>
        <w:t xml:space="preserve">, te što je izrazito važno daje mogućnost svim zainteresiranim poljoprivrednim proizvođačima da postanu kooperanti i da si osiguraju sigurnu egzistenciju kako sebi tako i svojim obiteljima u jednoj alternativnoj sigurnoj proizvodnji što je u današnjim vremenima od presudne važnosti za razvoj i opstanak Hrvatskog poljoprivrednika. U tom pravcu se </w:t>
      </w:r>
      <w:proofErr w:type="spellStart"/>
      <w:r w:rsidRPr="009C2449">
        <w:rPr>
          <w:rFonts w:ascii="Times New Roman" w:eastAsia="Times New Roman" w:hAnsi="Times New Roman" w:cs="Times New Roman"/>
          <w:lang w:eastAsia="hr-HR"/>
        </w:rPr>
        <w:t>tvrka</w:t>
      </w:r>
      <w:proofErr w:type="spellEnd"/>
      <w:r w:rsidRPr="009C2449">
        <w:rPr>
          <w:rFonts w:ascii="Times New Roman" w:eastAsia="Times New Roman" w:hAnsi="Times New Roman" w:cs="Times New Roman"/>
          <w:lang w:eastAsia="hr-HR"/>
        </w:rPr>
        <w:t xml:space="preserve"> HERBEA razvija i sa svakom novom proizvodnom godinom povećava broj kooperanata i radi prezentacije i edukacije kod svih zainteresiranih potencijalnih proizvođača te isto tako svake godine raste broj djelatnika koji uz siguran posao imaju mogućnost usavršavanja kroz razne tečajeve pa tako i napredovanja .   </w:t>
      </w:r>
    </w:p>
    <w:p w:rsidR="00CE36C3" w:rsidRPr="009C2449" w:rsidRDefault="00CE36C3" w:rsidP="009C24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9C2449" w:rsidRPr="009C2449" w:rsidRDefault="009C2449" w:rsidP="009C2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hr-HR"/>
        </w:rPr>
      </w:pPr>
      <w:r w:rsidRPr="009C244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C2449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9C2449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r-HR"/>
        </w:rPr>
        <w:t>Centar za odgoj, obrazovanje i rehabilitaciju Virovitica</w:t>
      </w:r>
    </w:p>
    <w:p w:rsidR="009C2449" w:rsidRPr="009C2449" w:rsidRDefault="009C2449" w:rsidP="009C2449">
      <w:pPr>
        <w:shd w:val="clear" w:color="auto" w:fill="FFFFFF"/>
        <w:spacing w:after="150" w:line="259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hr-HR"/>
        </w:rPr>
      </w:pPr>
      <w:r w:rsidRPr="009C2449">
        <w:rPr>
          <w:rFonts w:ascii="Times New Roman" w:eastAsia="Times New Roman" w:hAnsi="Times New Roman" w:cs="Times New Roman"/>
          <w:noProof/>
          <w:sz w:val="24"/>
          <w:szCs w:val="24"/>
          <w:lang w:val="en-US" w:eastAsia="hr-HR"/>
        </w:rPr>
        <w:t>Centar za odgoj, obrazovanje i rehabilitaciju Virovitica je ustanova koja kroz suvremeni multidisciplinarni pristup i timski rad pruža djeci i svim osobama s teškoćama kvalitetan odgoj, obrazovanje i rehabilitaciju kako bi bili osposobljeni za što samostalniji život i inkluziju u socijalnu zajednicu. Kroz otvorenost, poticajnu atmosferu i suradnju pomaže svakoj osobi s teškoćama da u bilo kojoj životnoj dobi ostvaruje svoj puni potencijal i osigura svoje mjesto u zajednici.</w:t>
      </w:r>
    </w:p>
    <w:p w:rsidR="009C2449" w:rsidRPr="009C2449" w:rsidRDefault="009C2449" w:rsidP="009C24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9C244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Centar za odgoj, obrazovanje i rehabilitaciju Virovitica od školske godine 1993./94. školske godine djeluje kao samostalna osnovna škola. Do tada je škola djelovala kao Posebni programi Osnovne škole Ivane Brlić-Mažuranić.</w:t>
      </w:r>
    </w:p>
    <w:p w:rsidR="009C2449" w:rsidRPr="009C2449" w:rsidRDefault="009C2449" w:rsidP="009C24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9C244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Od 2010. godine registriran je kao Centar za odgoj, obrazovanje i rehabilitaciju s pokrenutim programom poludnevnog boravka za osobe s intelektualnim teškoćama iznad 21 godine života. </w:t>
      </w:r>
    </w:p>
    <w:p w:rsidR="009C2449" w:rsidRPr="009C2449" w:rsidRDefault="009C2449" w:rsidP="009C2449">
      <w:pPr>
        <w:spacing w:after="160" w:line="259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en-US"/>
        </w:rPr>
      </w:pPr>
      <w:r w:rsidRPr="009C2449">
        <w:rPr>
          <w:rFonts w:ascii="Times New Roman" w:eastAsia="Calibri" w:hAnsi="Times New Roman" w:cs="Times New Roman"/>
          <w:bCs/>
          <w:noProof/>
          <w:sz w:val="24"/>
          <w:szCs w:val="24"/>
          <w:lang w:val="en-US"/>
        </w:rPr>
        <w:t xml:space="preserve">U Centru se učenici školuju po posebnom programu uz individualizirane postupke iz svih predmeta i posebnih programa za stjecanje kompetencija u aktivnostima svakodnevnog života i rada uz individualne postupke. </w:t>
      </w:r>
    </w:p>
    <w:p w:rsidR="009C2449" w:rsidRPr="009C2449" w:rsidRDefault="009C2449" w:rsidP="009C2449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val="en-US"/>
        </w:rPr>
      </w:pPr>
      <w:r w:rsidRPr="009C244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Od školske godine 2019./2020. Centar je preselio u novu zgradu </w:t>
      </w:r>
      <w:r w:rsidRPr="009C2449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val="en-US"/>
        </w:rPr>
        <w:t>izgrađenu u sklopu projekta vrijednog preko 83 milijuna kuna čiji je nositelj osnivač Centra Grad Virovitica, a sufinanciran je iz Ministarstva regionalnog razvoja i EU fondova, Ministarstva znanosti i obrazovanja te Ministarstva za demografiju, obitelj, mlade i socijalnu politiku.</w:t>
      </w:r>
    </w:p>
    <w:p w:rsidR="009C2449" w:rsidRPr="009C2449" w:rsidRDefault="009C2449" w:rsidP="009C24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244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Preseljenjem u nove prostore, a na inicijativu i zalaganje  tadašnje ravnateljice Margarite Kovačević Centar je nakon suglasnosti Ministarstva zanosti i obrazovanja, otvorio dva srednjoškolska programa za pomoćna zanimanja, pomoćni krojač i pomoćni radnik u kartonaži-TES i u navedena zanimanja upisao 9 učenika. Također, p</w:t>
      </w:r>
      <w:r w:rsidRPr="009C244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očetkom studenog 2019. </w:t>
      </w:r>
    </w:p>
    <w:p w:rsidR="009C2449" w:rsidRPr="009C2449" w:rsidRDefault="009C2449" w:rsidP="009C24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9C244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a nakon dobivene suglasnosti Ministarstva znanosti i obrazovanja za provedbu Posebnog programa za djecu s teškoćama  u razvoju u dobi od jedne godine do polaska u osnovnu školu u ustrojbenoj jedinici programa predškolskog odgoja i obrazovanja, Centar započinje s pružanjem usluge predškolskog programa i upisuje 12-ero djece raspoređene u tri odgojno-obrazovne skupine. Uz suglasnost Osnivača zapošljava edukacijskog rehabilitatora, dva odgojitelja i medicinsku sestru.</w:t>
      </w:r>
    </w:p>
    <w:p w:rsidR="009C2449" w:rsidRPr="009C2449" w:rsidRDefault="009C2449" w:rsidP="009C2449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9C244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U veljači ove godine, Centar nakon višegodišnjih zahtjeva, ulazi u mrežu pružatelja socijalnih usluga te sklapa s Ministarstvom rada, mirovinskog sustava, obitelji i socijalne politike Ugovor o pružanju socijalnih usluga; psihosocijalne podrške i rane intervencije. Do danas je uputnicom Centara za socijalnu skrb  za uključivanje u socijalne usluge upućeno 50 korisnika.</w:t>
      </w:r>
    </w:p>
    <w:p w:rsidR="009C2449" w:rsidRPr="009C2449" w:rsidRDefault="009C2449" w:rsidP="009C2449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val="en-US"/>
        </w:rPr>
      </w:pPr>
      <w:r w:rsidRPr="009C2449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val="en-US"/>
        </w:rPr>
        <w:t xml:space="preserve">Iako je osnivač Centra za odgoj, obrazovanje i rehabilitaciju Grad Virovitica, polaznici Centra su s područja cijele Virovitičko-podravske županije ali i drugih županija (Bjelovarsko-bilogorske i Koprivničko-križevačke županije). </w:t>
      </w:r>
    </w:p>
    <w:p w:rsidR="009C2449" w:rsidRDefault="009C2449" w:rsidP="009C2449">
      <w:pPr>
        <w:spacing w:after="160" w:line="259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en-US"/>
        </w:rPr>
      </w:pPr>
      <w:r w:rsidRPr="009C2449">
        <w:rPr>
          <w:rFonts w:ascii="Times New Roman" w:eastAsia="Calibri" w:hAnsi="Times New Roman" w:cs="Times New Roman"/>
          <w:bCs/>
          <w:noProof/>
          <w:sz w:val="24"/>
          <w:szCs w:val="24"/>
          <w:lang w:val="en-US"/>
        </w:rPr>
        <w:t>Centar trenutno ima 60 učenika u osnovnoj, 17 učenika u srednjoj školi, 12 polaznika predškolskog programa, 13 korisnika poludnevnog boravka i 50 korisnika socijalnih usluga. Centar ima ukupno 62 zaposlenika i 8 pomoćnika u nastavi.</w:t>
      </w:r>
    </w:p>
    <w:p w:rsidR="00CE36C3" w:rsidRDefault="00CE36C3" w:rsidP="009C2449">
      <w:pPr>
        <w:spacing w:after="160" w:line="259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en-US"/>
        </w:rPr>
      </w:pPr>
    </w:p>
    <w:p w:rsidR="00CE36C3" w:rsidRPr="00B20DD7" w:rsidRDefault="00CE36C3" w:rsidP="009C2449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</w:pPr>
      <w:r w:rsidRPr="00B20DD7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OSNOVNA ŠKOLA SUHOPOLJE</w:t>
      </w:r>
    </w:p>
    <w:p w:rsidR="00CE36C3" w:rsidRDefault="00CE36C3" w:rsidP="009C2449">
      <w:pPr>
        <w:spacing w:after="160" w:line="259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en-US"/>
        </w:rPr>
      </w:pPr>
    </w:p>
    <w:p w:rsidR="00CE36C3" w:rsidRDefault="00CE36C3" w:rsidP="009C2449">
      <w:pPr>
        <w:spacing w:after="160" w:line="259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en-US"/>
        </w:rPr>
        <w:t>Već više od 210 godina ova osnovna škola  odgaja i za život priprema nove generacije. U odgojno-obrazovnom  radu postiže zapažene rezultete  ostvarujući  svoje ciljeve i viziju opisano kao  poticanje izvrsnosti,kritičnosti,inovativnosti i kreativnosti, odgajati za važnost susojećanja i pomoći potrebnome te stvoriti dobe uvjete za daljnje školovanje i izbor zvanja.</w:t>
      </w:r>
    </w:p>
    <w:p w:rsidR="00CE36C3" w:rsidRDefault="00CE36C3" w:rsidP="009C2449">
      <w:pPr>
        <w:spacing w:after="160" w:line="259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en-US"/>
        </w:rPr>
      </w:pPr>
    </w:p>
    <w:p w:rsidR="00CE36C3" w:rsidRDefault="00CE36C3" w:rsidP="009C2449">
      <w:pPr>
        <w:spacing w:after="160" w:line="259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en-US"/>
        </w:rPr>
        <w:t>Škola  sudjeluje u raznim projektima I programima  kao što su program IPA prekogranična suradnja . projekt e – Škole,</w:t>
      </w:r>
      <w:r w:rsidR="00B20DD7">
        <w:rPr>
          <w:rFonts w:ascii="Times New Roman" w:eastAsia="Calibri" w:hAnsi="Times New Roman" w:cs="Times New Roman"/>
          <w:bCs/>
          <w:noProof/>
          <w:sz w:val="24"/>
          <w:szCs w:val="24"/>
          <w:lang w:val="en-US"/>
        </w:rPr>
        <w:t xml:space="preserve"> Škola za život,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en-US"/>
        </w:rPr>
        <w:t xml:space="preserve"> Budi STEMpatičan</w:t>
      </w:r>
      <w:r w:rsidR="00B20DD7">
        <w:rPr>
          <w:rFonts w:ascii="Times New Roman" w:eastAsia="Calibri" w:hAnsi="Times New Roman" w:cs="Times New Roman"/>
          <w:bCs/>
          <w:noProof/>
          <w:sz w:val="24"/>
          <w:szCs w:val="24"/>
          <w:lang w:val="en-US"/>
        </w:rPr>
        <w:t xml:space="preserve"> i dr. otvarujući zapažene rezultate .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en-US"/>
        </w:rPr>
        <w:t xml:space="preserve">   </w:t>
      </w:r>
    </w:p>
    <w:p w:rsidR="00B20DD7" w:rsidRPr="009C2449" w:rsidRDefault="00B20DD7" w:rsidP="009C2449">
      <w:pPr>
        <w:spacing w:after="160" w:line="259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en-US"/>
        </w:rPr>
      </w:pPr>
    </w:p>
    <w:p w:rsidR="009F22B3" w:rsidRPr="00B20DD7" w:rsidRDefault="00B20DD7">
      <w:pPr>
        <w:rPr>
          <w:rFonts w:ascii="Times New Roman" w:hAnsi="Times New Roman" w:cs="Times New Roman"/>
          <w:b/>
        </w:rPr>
      </w:pPr>
      <w:r w:rsidRPr="00B20DD7">
        <w:rPr>
          <w:rFonts w:ascii="Times New Roman" w:hAnsi="Times New Roman" w:cs="Times New Roman"/>
          <w:b/>
        </w:rPr>
        <w:t>KRISTINA HORVAT</w:t>
      </w:r>
    </w:p>
    <w:p w:rsidR="00B20DD7" w:rsidRDefault="00B20DD7" w:rsidP="00B20DD7">
      <w:pPr>
        <w:jc w:val="both"/>
        <w:rPr>
          <w:rFonts w:ascii="Times New Roman" w:hAnsi="Times New Roman" w:cs="Times New Roman"/>
        </w:rPr>
      </w:pPr>
    </w:p>
    <w:p w:rsidR="00B20DD7" w:rsidRPr="00B20DD7" w:rsidRDefault="00B20DD7" w:rsidP="00B20DD7">
      <w:pPr>
        <w:jc w:val="both"/>
        <w:rPr>
          <w:rFonts w:ascii="Times New Roman" w:hAnsi="Times New Roman" w:cs="Times New Roman"/>
          <w:sz w:val="24"/>
          <w:szCs w:val="24"/>
        </w:rPr>
      </w:pPr>
      <w:r w:rsidRPr="00B20DD7">
        <w:rPr>
          <w:rFonts w:ascii="Times New Roman" w:hAnsi="Times New Roman" w:cs="Times New Roman"/>
          <w:sz w:val="24"/>
          <w:szCs w:val="24"/>
        </w:rPr>
        <w:t>Č</w:t>
      </w:r>
      <w:r w:rsidRPr="00B20DD7">
        <w:rPr>
          <w:rFonts w:ascii="Times New Roman" w:hAnsi="Times New Roman" w:cs="Times New Roman"/>
          <w:sz w:val="24"/>
          <w:szCs w:val="24"/>
        </w:rPr>
        <w:t>lanica</w:t>
      </w:r>
      <w:r w:rsidRPr="00B20DD7">
        <w:rPr>
          <w:rFonts w:ascii="Times New Roman" w:hAnsi="Times New Roman" w:cs="Times New Roman"/>
          <w:sz w:val="24"/>
          <w:szCs w:val="24"/>
        </w:rPr>
        <w:t xml:space="preserve"> je</w:t>
      </w:r>
      <w:r w:rsidRPr="00B2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D7">
        <w:rPr>
          <w:rFonts w:ascii="Times New Roman" w:hAnsi="Times New Roman" w:cs="Times New Roman"/>
          <w:sz w:val="24"/>
          <w:szCs w:val="24"/>
        </w:rPr>
        <w:t>Powerlifting</w:t>
      </w:r>
      <w:proofErr w:type="spellEnd"/>
      <w:r w:rsidRPr="00B20DD7">
        <w:rPr>
          <w:rFonts w:ascii="Times New Roman" w:hAnsi="Times New Roman" w:cs="Times New Roman"/>
          <w:sz w:val="24"/>
          <w:szCs w:val="24"/>
        </w:rPr>
        <w:t xml:space="preserve"> kluba Virovitica, hrvatska reprezentativka i prva osoba u povijesti hrvatskog </w:t>
      </w:r>
      <w:proofErr w:type="spellStart"/>
      <w:r w:rsidRPr="00B20DD7">
        <w:rPr>
          <w:rFonts w:ascii="Times New Roman" w:hAnsi="Times New Roman" w:cs="Times New Roman"/>
          <w:sz w:val="24"/>
          <w:szCs w:val="24"/>
        </w:rPr>
        <w:t>powerliftinga</w:t>
      </w:r>
      <w:proofErr w:type="spellEnd"/>
      <w:r w:rsidRPr="00B20DD7">
        <w:rPr>
          <w:rFonts w:ascii="Times New Roman" w:hAnsi="Times New Roman" w:cs="Times New Roman"/>
          <w:sz w:val="24"/>
          <w:szCs w:val="24"/>
        </w:rPr>
        <w:t xml:space="preserve"> koja nosi medalju sa svjetskog prvenstva u seniorskoj konkurenciji.</w:t>
      </w:r>
      <w:r w:rsidRPr="00B20DD7">
        <w:rPr>
          <w:rFonts w:ascii="Times New Roman" w:hAnsi="Times New Roman" w:cs="Times New Roman"/>
          <w:sz w:val="24"/>
          <w:szCs w:val="24"/>
        </w:rPr>
        <w:t xml:space="preserve"> O</w:t>
      </w:r>
      <w:r w:rsidRPr="00B20DD7">
        <w:rPr>
          <w:rFonts w:ascii="Times New Roman" w:hAnsi="Times New Roman" w:cs="Times New Roman"/>
          <w:sz w:val="24"/>
          <w:szCs w:val="24"/>
        </w:rPr>
        <w:t>svojila</w:t>
      </w:r>
      <w:r w:rsidRPr="00B20DD7">
        <w:rPr>
          <w:rFonts w:ascii="Times New Roman" w:hAnsi="Times New Roman" w:cs="Times New Roman"/>
          <w:sz w:val="24"/>
          <w:szCs w:val="24"/>
        </w:rPr>
        <w:t xml:space="preserve"> je tako </w:t>
      </w:r>
      <w:r w:rsidRPr="00B20DD7">
        <w:rPr>
          <w:rFonts w:ascii="Times New Roman" w:hAnsi="Times New Roman" w:cs="Times New Roman"/>
          <w:sz w:val="24"/>
          <w:szCs w:val="24"/>
        </w:rPr>
        <w:t xml:space="preserve"> zlatnu medalju u disciplini </w:t>
      </w:r>
      <w:proofErr w:type="spellStart"/>
      <w:r w:rsidRPr="00B20DD7">
        <w:rPr>
          <w:rFonts w:ascii="Times New Roman" w:hAnsi="Times New Roman" w:cs="Times New Roman"/>
          <w:sz w:val="24"/>
          <w:szCs w:val="24"/>
        </w:rPr>
        <w:t>bench</w:t>
      </w:r>
      <w:proofErr w:type="spellEnd"/>
      <w:r w:rsidRPr="00B20DD7">
        <w:rPr>
          <w:rFonts w:ascii="Times New Roman" w:hAnsi="Times New Roman" w:cs="Times New Roman"/>
          <w:sz w:val="24"/>
          <w:szCs w:val="24"/>
        </w:rPr>
        <w:t xml:space="preserve"> press, kategorija do 76 kg seniorke. Kristina je podigla 115 kg. Time je postala prva osoba u povijesti hrvatskog </w:t>
      </w:r>
      <w:proofErr w:type="spellStart"/>
      <w:r w:rsidRPr="00B20DD7">
        <w:rPr>
          <w:rFonts w:ascii="Times New Roman" w:hAnsi="Times New Roman" w:cs="Times New Roman"/>
          <w:sz w:val="24"/>
          <w:szCs w:val="24"/>
        </w:rPr>
        <w:t>powerliftinga</w:t>
      </w:r>
      <w:proofErr w:type="spellEnd"/>
      <w:r w:rsidRPr="00B20DD7">
        <w:rPr>
          <w:rFonts w:ascii="Times New Roman" w:hAnsi="Times New Roman" w:cs="Times New Roman"/>
          <w:sz w:val="24"/>
          <w:szCs w:val="24"/>
        </w:rPr>
        <w:t xml:space="preserve"> koja nosi medalju sa svjetskog prvenstva u seniorskoj konkurenciji. </w:t>
      </w:r>
    </w:p>
    <w:p w:rsidR="00B20DD7" w:rsidRPr="00B20DD7" w:rsidRDefault="00B20DD7" w:rsidP="00B20DD7">
      <w:pPr>
        <w:pStyle w:val="StandardWeb"/>
        <w:shd w:val="clear" w:color="auto" w:fill="FFFFFF"/>
        <w:spacing w:line="315" w:lineRule="atLeast"/>
        <w:jc w:val="both"/>
      </w:pPr>
      <w:r w:rsidRPr="00B20DD7">
        <w:t>N</w:t>
      </w:r>
      <w:r w:rsidRPr="00B20DD7">
        <w:t xml:space="preserve">jen prvi susret s utezima bio je još u studentskim danima, a za </w:t>
      </w:r>
      <w:proofErr w:type="spellStart"/>
      <w:r w:rsidRPr="00B20DD7">
        <w:t>powerlifting</w:t>
      </w:r>
      <w:proofErr w:type="spellEnd"/>
      <w:r w:rsidRPr="00B20DD7">
        <w:t xml:space="preserve"> se počela zanimati kada je krenula u teretanu 2017. godine. S treninzima je započela godinu dana kasnije kada se pridružila </w:t>
      </w:r>
      <w:proofErr w:type="spellStart"/>
      <w:r w:rsidRPr="00B20DD7">
        <w:t>Powerlifting</w:t>
      </w:r>
      <w:proofErr w:type="spellEnd"/>
      <w:r w:rsidRPr="00B20DD7">
        <w:t xml:space="preserve"> klubu Virovitica. Pravi treninzi i pripreme počeli su kada ju je počeo trenirati Danijel </w:t>
      </w:r>
      <w:proofErr w:type="spellStart"/>
      <w:r w:rsidRPr="00B20DD7">
        <w:t>Škopec</w:t>
      </w:r>
      <w:proofErr w:type="spellEnd"/>
      <w:r w:rsidRPr="00B20DD7">
        <w:t xml:space="preserve"> i tako je započela ova lijepa priča koja je danas na ponos ne samo Virovitici i Virovitičko-podravskoj županiji, već i cijeloj Hrvatskoj</w:t>
      </w:r>
      <w:r>
        <w:t>.</w:t>
      </w:r>
    </w:p>
    <w:p w:rsidR="00B20DD7" w:rsidRPr="009C2449" w:rsidRDefault="00B20DD7" w:rsidP="00B20DD7">
      <w:pPr>
        <w:jc w:val="both"/>
        <w:rPr>
          <w:rFonts w:ascii="Times New Roman" w:hAnsi="Times New Roman" w:cs="Times New Roman"/>
        </w:rPr>
      </w:pPr>
    </w:p>
    <w:sectPr w:rsidR="00B20DD7" w:rsidRPr="009C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3C5"/>
    <w:multiLevelType w:val="hybridMultilevel"/>
    <w:tmpl w:val="F9304740"/>
    <w:lvl w:ilvl="0" w:tplc="D73A5DE8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07324"/>
    <w:multiLevelType w:val="hybridMultilevel"/>
    <w:tmpl w:val="AAA61CE4"/>
    <w:lvl w:ilvl="0" w:tplc="AFEC90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059FB"/>
    <w:multiLevelType w:val="hybridMultilevel"/>
    <w:tmpl w:val="D2966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76BC7"/>
    <w:multiLevelType w:val="hybridMultilevel"/>
    <w:tmpl w:val="11927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49"/>
    <w:rsid w:val="000501EE"/>
    <w:rsid w:val="004B1CBF"/>
    <w:rsid w:val="009C2449"/>
    <w:rsid w:val="009F22B3"/>
    <w:rsid w:val="00B20DD7"/>
    <w:rsid w:val="00C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01E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20DD7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01E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20DD7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Ivan Horvat</cp:lastModifiedBy>
  <cp:revision>2</cp:revision>
  <dcterms:created xsi:type="dcterms:W3CDTF">2022-05-31T12:51:00Z</dcterms:created>
  <dcterms:modified xsi:type="dcterms:W3CDTF">2022-06-01T04:53:00Z</dcterms:modified>
</cp:coreProperties>
</file>