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3546"/>
        <w:gridCol w:w="3547"/>
      </w:tblGrid>
      <w:tr w:rsidR="008505D4" w14:paraId="5FE09F22" w14:textId="77777777" w:rsidTr="001239BA">
        <w:trPr>
          <w:jc w:val="center"/>
        </w:trPr>
        <w:tc>
          <w:tcPr>
            <w:tcW w:w="10065" w:type="dxa"/>
            <w:gridSpan w:val="3"/>
          </w:tcPr>
          <w:p w14:paraId="1E5E22E4" w14:textId="77777777" w:rsidR="000134CE" w:rsidRDefault="000134CE" w:rsidP="00013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IZVJEŠĆE O PROVEDBENOM SAVJETOVANJU</w:t>
            </w:r>
          </w:p>
          <w:p w14:paraId="6A9E8EFE" w14:textId="5D1DDF7D" w:rsidR="008505D4" w:rsidRPr="000134CE" w:rsidRDefault="000134CE" w:rsidP="00013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 ZAINTERESIRANOM JA</w:t>
            </w:r>
            <w:r w:rsidR="00EB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0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NOŠĆU</w:t>
            </w:r>
          </w:p>
        </w:tc>
      </w:tr>
      <w:tr w:rsidR="000134CE" w14:paraId="5830CB60" w14:textId="77777777" w:rsidTr="001239BA">
        <w:trPr>
          <w:trHeight w:val="259"/>
          <w:jc w:val="center"/>
        </w:trPr>
        <w:tc>
          <w:tcPr>
            <w:tcW w:w="2972" w:type="dxa"/>
          </w:tcPr>
          <w:p w14:paraId="0A33C483" w14:textId="6CFC661E" w:rsidR="000134CE" w:rsidRDefault="000134CE" w:rsidP="00FB7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nacrta zakona, drugog propisa ili akta </w:t>
            </w:r>
          </w:p>
        </w:tc>
        <w:tc>
          <w:tcPr>
            <w:tcW w:w="7093" w:type="dxa"/>
            <w:gridSpan w:val="2"/>
          </w:tcPr>
          <w:p w14:paraId="4745B4AA" w14:textId="224E755B" w:rsidR="000134CE" w:rsidRDefault="000134CE" w:rsidP="00FB7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Akcijski plan djelovanja na području ovisnosti u Virovitičko-podravskoj županiji za razdoblje od 2024. do 2026. godine</w:t>
            </w:r>
          </w:p>
        </w:tc>
      </w:tr>
      <w:tr w:rsidR="000134CE" w14:paraId="42D82F62" w14:textId="77777777" w:rsidTr="001239BA">
        <w:trPr>
          <w:trHeight w:val="258"/>
          <w:jc w:val="center"/>
        </w:trPr>
        <w:tc>
          <w:tcPr>
            <w:tcW w:w="2972" w:type="dxa"/>
          </w:tcPr>
          <w:p w14:paraId="6CA1F371" w14:textId="322139A9" w:rsidR="000134CE" w:rsidRDefault="000134CE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7093" w:type="dxa"/>
            <w:gridSpan w:val="2"/>
          </w:tcPr>
          <w:p w14:paraId="73DB65AA" w14:textId="19F4410F" w:rsidR="000134CE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Virovitičko-podravska županija</w:t>
            </w:r>
          </w:p>
        </w:tc>
      </w:tr>
      <w:tr w:rsidR="000134CE" w14:paraId="30C4F9A8" w14:textId="77777777" w:rsidTr="001239BA">
        <w:trPr>
          <w:trHeight w:val="258"/>
          <w:jc w:val="center"/>
        </w:trPr>
        <w:tc>
          <w:tcPr>
            <w:tcW w:w="2972" w:type="dxa"/>
          </w:tcPr>
          <w:p w14:paraId="20B1C562" w14:textId="5D977F62" w:rsidR="000134CE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Cilj i glavne teme savjetovanja </w:t>
            </w:r>
          </w:p>
        </w:tc>
        <w:tc>
          <w:tcPr>
            <w:tcW w:w="7093" w:type="dxa"/>
            <w:gridSpan w:val="2"/>
          </w:tcPr>
          <w:p w14:paraId="1F818B69" w14:textId="087B8E96" w:rsidR="00290857" w:rsidRPr="003D0F5E" w:rsidRDefault="00290857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0F5E">
              <w:rPr>
                <w:rFonts w:ascii="Times New Roman" w:eastAsia="Calibri" w:hAnsi="Times New Roman"/>
                <w:sz w:val="24"/>
                <w:szCs w:val="24"/>
              </w:rPr>
              <w:t xml:space="preserve">Temelj za donošenje nacrta prijedloga </w:t>
            </w:r>
            <w:bookmarkStart w:id="0" w:name="_Hlk174527187"/>
            <w:r w:rsidRPr="003D0F5E">
              <w:rPr>
                <w:rFonts w:ascii="Times New Roman" w:eastAsia="Calibri" w:hAnsi="Times New Roman"/>
                <w:sz w:val="24"/>
                <w:szCs w:val="24"/>
              </w:rPr>
              <w:t>Akcijskog  plana djelovanja na području ovisnosti u Virovitičko-podravskoj županiji za razdoblje od 2024. do 2026. godin</w:t>
            </w:r>
            <w:bookmarkEnd w:id="0"/>
            <w:r w:rsidRPr="003D0F5E">
              <w:rPr>
                <w:rFonts w:ascii="Times New Roman" w:eastAsia="Calibri" w:hAnsi="Times New Roman"/>
                <w:sz w:val="24"/>
                <w:szCs w:val="24"/>
              </w:rPr>
              <w:t>e (dalje u tekstu: Akcijski plan) je Nacionalna strategija djelovanja na području ovisnosti za razdoblje do 2030. (Narodne novine  18/23) i prateći Akcijski plan za razdoblje 2021. do 2025., Strategija Europske unije u području droga za razdoblje 2021. – 2025.,  Strateški okvir razvoja mentalnog zdravlja do 2030.</w:t>
            </w:r>
          </w:p>
          <w:p w14:paraId="47CDFA02" w14:textId="77777777" w:rsidR="00290857" w:rsidRPr="003D0F5E" w:rsidRDefault="00290857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0F5E">
              <w:rPr>
                <w:rFonts w:ascii="Times New Roman" w:eastAsia="Calibri" w:hAnsi="Times New Roman"/>
                <w:sz w:val="24"/>
                <w:szCs w:val="24"/>
              </w:rPr>
              <w:t>Akcijski plan temelji se na prioritetnim područjima Nacionalne strategije djelovanja na području ovisnosti za razdoblje do 2030. (Narodne novine 18/23), Strategiji Europske unije u području droga za razdoblje 2021. – 2025.,  Strateškom okviru razvoja mentalnog zdravlja do 2030., a usklađen je s lokalnim kontekstom i trendovima kretanja podataka iz godišnjih izvješća Hrvatskog zavoda za javno zdravstvo na području Republike Hrvatske i Virovitičko-podravske županije.</w:t>
            </w:r>
          </w:p>
          <w:p w14:paraId="2C8D084D" w14:textId="39843CFA" w:rsidR="0063632E" w:rsidRPr="003D0F5E" w:rsidRDefault="00290857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0F5E">
              <w:rPr>
                <w:rFonts w:ascii="Times New Roman" w:eastAsia="Calibri" w:hAnsi="Times New Roman"/>
                <w:sz w:val="24"/>
                <w:szCs w:val="24"/>
              </w:rPr>
              <w:t xml:space="preserve">Opći cilj Akcijskog plana je definiranje mjera radi smanjenja uporabe droga, alkohola, duhana i srodnih proizvoda, tvari zabranjenih u sportu  i ponašajnih ovisnosti te uz njih vezanih zdravstvenih i socijalnih posljedica. Planom su zadane mjere prevencije, rane intervencije, liječenja, smanjenja štete, rehabilitacije, oporavka te društvene reintegracije osoba s problemom ovisnosti. Mjere u sklopu ovog dokumenta uključuju aktivnosti i programe usmjerene prema (1) zlouporabi i ovisnosti o psihoaktivnim tvarima (alkohol, droge, duhanski i srodni proizvodi i tvari zabranjene u sportu) i (2) ponašajnim ovisnostima (ovisnost o kockanju/klađenju, internetu i videoigrama). Akcijski plan provodi se u tri prioritetna  područja: </w:t>
            </w:r>
          </w:p>
          <w:p w14:paraId="5D202A18" w14:textId="77777777" w:rsidR="00290857" w:rsidRPr="003D0F5E" w:rsidRDefault="00290857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0F5E">
              <w:rPr>
                <w:rFonts w:ascii="Times New Roman" w:eastAsia="Calibri" w:hAnsi="Times New Roman"/>
                <w:sz w:val="24"/>
                <w:szCs w:val="24"/>
              </w:rPr>
              <w:t>Prioritet 1. Doprinijeti smanjenju potražnje sredstava ovisnosti i pojave ponašajnih ovisnosti kroz prevenciju ovisnosti kod djece i mladih, liječenje, psihosocijalni tretman, resocijalizaciju i društvenu reintegraciju osoba s problemom ovisnosti te smanjenje šteta povezanih s uporabom sredstava ovisnosti</w:t>
            </w:r>
          </w:p>
          <w:p w14:paraId="35FBBB87" w14:textId="77777777" w:rsidR="00290857" w:rsidRPr="003D0F5E" w:rsidRDefault="00290857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0F5E">
              <w:rPr>
                <w:rFonts w:ascii="Times New Roman" w:eastAsia="Calibri" w:hAnsi="Times New Roman"/>
                <w:sz w:val="24"/>
                <w:szCs w:val="24"/>
              </w:rPr>
              <w:t xml:space="preserve">Prioritet 2. Smanjenje dostupnosti, ponude droga i povezanog kriminala te dostupnosti alkohola, duhanskih i srodnih proizvoda, igranja igara na sreću, suprotno zakonskim propisima </w:t>
            </w:r>
          </w:p>
          <w:p w14:paraId="1555F799" w14:textId="04693938" w:rsidR="00290857" w:rsidRDefault="00290857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0F5E">
              <w:rPr>
                <w:rFonts w:ascii="Times New Roman" w:eastAsia="Calibri" w:hAnsi="Times New Roman"/>
                <w:sz w:val="24"/>
                <w:szCs w:val="24"/>
              </w:rPr>
              <w:t>Prioritet 3. Doprinijeti povećanju ljudskih i institucionalnih kapaciteta za provedbu znanstveno utemeljene i učinkovite politike djelovanja na području ovisnosti i ponašajnih ovisnosti</w:t>
            </w:r>
            <w:r w:rsidR="00A30D1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D0F5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720A9891" w14:textId="77777777" w:rsidR="0063632E" w:rsidRDefault="0063632E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FCC762" w14:textId="77777777" w:rsidR="0063632E" w:rsidRDefault="0063632E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3D4E4DB" w14:textId="77777777" w:rsidR="0063632E" w:rsidRDefault="0063632E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760397A" w14:textId="77777777" w:rsidR="0063632E" w:rsidRDefault="0063632E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DDCAAEB" w14:textId="77777777" w:rsidR="0063632E" w:rsidRDefault="0063632E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A540FA9" w14:textId="77777777" w:rsidR="0063632E" w:rsidRPr="003D0F5E" w:rsidRDefault="0063632E" w:rsidP="00290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A9E94F2" w14:textId="4EA95100" w:rsidR="000134CE" w:rsidRDefault="000134CE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E" w14:paraId="18D7FD46" w14:textId="77777777" w:rsidTr="001239BA">
        <w:trPr>
          <w:trHeight w:val="258"/>
          <w:jc w:val="center"/>
        </w:trPr>
        <w:tc>
          <w:tcPr>
            <w:tcW w:w="2972" w:type="dxa"/>
          </w:tcPr>
          <w:p w14:paraId="1792348A" w14:textId="3F50E81C" w:rsidR="000134CE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 li nacrt bio objavljen na internetskim stranicama ili na drugi odgovarajući način?</w:t>
            </w:r>
          </w:p>
          <w:p w14:paraId="2ABC2D9E" w14:textId="77777777" w:rsidR="00FB710A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282C" w14:textId="77777777" w:rsidR="00FB710A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jeste, kada je nacrt objavljen, na kojoj internetskoj stranici i koliko vremena je ostavljeno za savjetovanje?</w:t>
            </w:r>
          </w:p>
          <w:p w14:paraId="295F7FA7" w14:textId="77777777" w:rsidR="00FB710A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662F" w14:textId="46139D01" w:rsidR="00FB710A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nije, zašto?</w:t>
            </w:r>
          </w:p>
        </w:tc>
        <w:tc>
          <w:tcPr>
            <w:tcW w:w="7093" w:type="dxa"/>
            <w:gridSpan w:val="2"/>
          </w:tcPr>
          <w:p w14:paraId="5EAE2743" w14:textId="40219EF2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Nacrt akcijski plan djelovanja na području ovisnosti u Virovitičko-podravskoj županiji za razdoblje od 2024. do 2026. godine bio je objavljen na internetskoj stranici Virovitičko-podravske županije.</w:t>
            </w:r>
          </w:p>
          <w:p w14:paraId="78267EE1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57">
              <w:rPr>
                <w:rFonts w:ascii="Times New Roman" w:hAnsi="Times New Roman" w:cs="Times New Roman"/>
                <w:sz w:val="24"/>
                <w:szCs w:val="24"/>
              </w:rPr>
              <w:t>https://www.vpz.hr/savjetovanje-sa-zainteresiranom-javnoscu/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FA2AAA" w14:textId="77777777" w:rsidR="00A30D1D" w:rsidRP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C647" w14:textId="77777777" w:rsid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93F9" w14:textId="77777777" w:rsid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71AF" w14:textId="2DB6D482" w:rsidR="00A30D1D" w:rsidRP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sa zainteresiranom javnošću provedeno je u razdoblju od </w:t>
            </w:r>
            <w:r w:rsidR="00F33967">
              <w:rPr>
                <w:rFonts w:ascii="Times New Roman" w:hAnsi="Times New Roman" w:cs="Times New Roman"/>
                <w:sz w:val="24"/>
                <w:szCs w:val="24"/>
              </w:rPr>
              <w:t>12. kolovoza do 10. rujna</w:t>
            </w:r>
            <w:r w:rsidR="00D87523">
              <w:rPr>
                <w:rFonts w:ascii="Times New Roman" w:hAnsi="Times New Roman" w:cs="Times New Roman"/>
                <w:sz w:val="24"/>
                <w:szCs w:val="24"/>
              </w:rPr>
              <w:t xml:space="preserve"> 2024. godine.</w:t>
            </w:r>
          </w:p>
        </w:tc>
      </w:tr>
      <w:tr w:rsidR="000134CE" w14:paraId="218A4362" w14:textId="77777777" w:rsidTr="001239BA">
        <w:trPr>
          <w:trHeight w:val="258"/>
          <w:jc w:val="center"/>
        </w:trPr>
        <w:tc>
          <w:tcPr>
            <w:tcW w:w="2972" w:type="dxa"/>
          </w:tcPr>
          <w:p w14:paraId="655BA5B6" w14:textId="3ADB6D22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dostavili svoja očekivanja?</w:t>
            </w:r>
          </w:p>
        </w:tc>
        <w:tc>
          <w:tcPr>
            <w:tcW w:w="7093" w:type="dxa"/>
            <w:gridSpan w:val="2"/>
          </w:tcPr>
          <w:p w14:paraId="311C30D6" w14:textId="53C4C7CC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Virovitičko-podravskoj županiji nije pristiglo niti jedno očitovanje na navedeni akcijski plan djelovanja na području ovisnosti u Virovitičko-podravskoj županiji za razdoblje od 2024. do 2026. godine</w:t>
            </w:r>
            <w:r w:rsidR="00A3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4CE" w14:paraId="6B66DB2D" w14:textId="77777777" w:rsidTr="001239BA">
        <w:trPr>
          <w:trHeight w:val="258"/>
          <w:jc w:val="center"/>
        </w:trPr>
        <w:tc>
          <w:tcPr>
            <w:tcW w:w="2972" w:type="dxa"/>
          </w:tcPr>
          <w:p w14:paraId="5B2EB5B9" w14:textId="77777777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dostavljenih primjedaba:</w:t>
            </w:r>
          </w:p>
          <w:p w14:paraId="21660E6F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E1D75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Prihvaćene primjedbe</w:t>
            </w:r>
          </w:p>
          <w:p w14:paraId="6EED3B47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B0C9" w14:textId="2DD56553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koje nisu prihvaćene i obrazloženje razloga za neprihvaćanje</w:t>
            </w:r>
          </w:p>
        </w:tc>
        <w:tc>
          <w:tcPr>
            <w:tcW w:w="7093" w:type="dxa"/>
            <w:gridSpan w:val="2"/>
          </w:tcPr>
          <w:p w14:paraId="14E8CFE2" w14:textId="77777777" w:rsidR="000134CE" w:rsidRDefault="000134CE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A682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06C5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8A25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7C0948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2C4D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BE93" w14:textId="7C267C48" w:rsidR="00290857" w:rsidRP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4CE" w14:paraId="05524A3C" w14:textId="77777777" w:rsidTr="001239BA">
        <w:trPr>
          <w:trHeight w:val="258"/>
          <w:jc w:val="center"/>
        </w:trPr>
        <w:tc>
          <w:tcPr>
            <w:tcW w:w="2972" w:type="dxa"/>
          </w:tcPr>
          <w:p w14:paraId="159EBA97" w14:textId="2C51E265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provedbenog savjetovanja</w:t>
            </w:r>
          </w:p>
        </w:tc>
        <w:tc>
          <w:tcPr>
            <w:tcW w:w="7093" w:type="dxa"/>
            <w:gridSpan w:val="2"/>
          </w:tcPr>
          <w:p w14:paraId="63F33C04" w14:textId="3F31CEA0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iziskivala dodatne financijske troškove</w:t>
            </w:r>
            <w:r w:rsidR="00A3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857" w14:paraId="504001CC" w14:textId="77777777" w:rsidTr="00D36E78">
        <w:trPr>
          <w:trHeight w:val="258"/>
          <w:jc w:val="center"/>
        </w:trPr>
        <w:tc>
          <w:tcPr>
            <w:tcW w:w="2972" w:type="dxa"/>
          </w:tcPr>
          <w:p w14:paraId="73AF61B4" w14:textId="0FB72D49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Tko je i kada izradio izvješće o provedenom savjetovanju?</w:t>
            </w:r>
          </w:p>
        </w:tc>
        <w:tc>
          <w:tcPr>
            <w:tcW w:w="3546" w:type="dxa"/>
          </w:tcPr>
          <w:p w14:paraId="04A79181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Koordinatorica za savjetovanje sa zainteresiranom javnošću</w:t>
            </w:r>
          </w:p>
          <w:p w14:paraId="0586D7FD" w14:textId="3C6F7F7F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Tijana Vedriš Blaškan</w:t>
            </w:r>
          </w:p>
        </w:tc>
        <w:tc>
          <w:tcPr>
            <w:tcW w:w="3547" w:type="dxa"/>
          </w:tcPr>
          <w:p w14:paraId="107EE559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  <w:p w14:paraId="40F69F09" w14:textId="0C259645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rujna 2024.</w:t>
            </w:r>
          </w:p>
        </w:tc>
      </w:tr>
    </w:tbl>
    <w:p w14:paraId="1A97AEA2" w14:textId="77777777" w:rsidR="007E421F" w:rsidRDefault="007E421F" w:rsidP="000134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31F943" w14:textId="77777777" w:rsidR="008505D4" w:rsidRPr="00C36D40" w:rsidRDefault="008505D4" w:rsidP="000134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505D4" w:rsidRPr="00C3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0"/>
    <w:rsid w:val="000134CE"/>
    <w:rsid w:val="001075B9"/>
    <w:rsid w:val="001239BA"/>
    <w:rsid w:val="00290857"/>
    <w:rsid w:val="0063632E"/>
    <w:rsid w:val="00656C57"/>
    <w:rsid w:val="007E421F"/>
    <w:rsid w:val="008505D4"/>
    <w:rsid w:val="00A30D1D"/>
    <w:rsid w:val="00BA67C2"/>
    <w:rsid w:val="00C36D40"/>
    <w:rsid w:val="00D87523"/>
    <w:rsid w:val="00EB25F0"/>
    <w:rsid w:val="00F33967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3CE8"/>
  <w15:chartTrackingRefBased/>
  <w15:docId w15:val="{5BF08177-5AE9-4F22-9404-0C171DAB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Ljuban Garača</dc:creator>
  <cp:keywords/>
  <dc:description/>
  <cp:lastModifiedBy>Ljuban Garača</cp:lastModifiedBy>
  <cp:revision>16</cp:revision>
  <cp:lastPrinted>2024-09-10T09:24:00Z</cp:lastPrinted>
  <dcterms:created xsi:type="dcterms:W3CDTF">2024-09-10T07:11:00Z</dcterms:created>
  <dcterms:modified xsi:type="dcterms:W3CDTF">2024-09-10T09:25:00Z</dcterms:modified>
</cp:coreProperties>
</file>